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800"/>
        <w:jc w:val="center"/>
      </w:pPr>
      <w:r>
        <w:rPr>
          <w:b/>
          <w:bCs/>
          <w:color w:val="C8102E"/>
          <w:sz w:val="56"/>
          <w:szCs w:val="56"/>
        </w:rPr>
        <w:t xml:space="preserve">DÉCOUVRIR LA CGT</w:t>
      </w:r>
    </w:p>
    <w:p>
      <w:pPr>
        <w:spacing w:after="600"/>
        <w:jc w:val="center"/>
      </w:pPr>
      <w:r>
        <w:rPr>
          <w:sz w:val="32"/>
          <w:szCs w:val="32"/>
        </w:rPr>
        <w:t xml:space="preserve">Guide de l'animateur·ice : la séance temps par temps</w:t>
      </w:r>
    </w:p>
    <w:p>
      <w:pPr>
        <w:spacing w:after="120"/>
        <w:jc w:val="center"/>
      </w:pPr>
      <w:r>
        <w:rPr>
          <w:b/>
          <w:bCs/>
          <w:sz w:val="26"/>
          <w:szCs w:val="26"/>
        </w:rPr>
        <w:t xml:space="preserve">Formation de 2 heures</w:t>
      </w:r>
    </w:p>
    <w:p>
      <w:pPr>
        <w:spacing w:after="120"/>
        <w:jc w:val="center"/>
      </w:pPr>
      <w:r>
        <w:rPr>
          <w:sz w:val="24"/>
          <w:szCs w:val="24"/>
        </w:rPr>
        <w:t xml:space="preserve">Pour les nouveaux adhérent·es et les salarié·es pas encore syndiqué·es</w:t>
      </w:r>
    </w:p>
    <w:p>
      <w:pPr>
        <w:spacing w:after="1200"/>
        <w:jc w:val="center"/>
      </w:pPr>
      <w:r>
        <w:rPr>
          <w:sz w:val="24"/>
          <w:szCs w:val="24"/>
        </w:rPr>
        <w:t xml:space="preserve">Union départementale des syndicats CGT de l'Aveyron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FBFBF" w:sz="4"/>
              <w:left w:val="single" w:color="BFBFBF" w:sz="4"/>
              <w:bottom w:val="single" w:color="BFBFBF" w:sz="4"/>
              <w:right w:val="single" w:color="BFBFBF" w:sz="4"/>
            </w:tcBorders>
            <w:shd w:fill="FDECEE" w:color="auto" w:val="clear"/>
            <w:tcMar>
              <w:top w:type="dxa" w:w="80"/>
              <w:left w:type="dxa" w:w="110"/>
              <w:bottom w:type="dxa" w:w="80"/>
              <w:right w:type="dxa" w:w="110"/>
            </w:tcMar>
          </w:tcPr>
          <w:p>
            <w:pPr>
              <w:spacing w:after="80"/>
            </w:pPr>
            <w:r>
              <w:rPr>
                <w:b/>
                <w:bCs/>
              </w:rPr>
              <w:t xml:space="preserve">Comment utiliser ce guide</w:t>
            </w:r>
          </w:p>
          <w:p>
            <w:pPr>
              <w:spacing w:after="60"/>
            </w:pPr>
            <w:r>
              <w:t xml:space="preserve">Chaque séquence est découpée minute par minute, avec ce que l'on fait, ce que l'on montre et une proposition de ce que l'on dit.</w:t>
            </w:r>
          </w:p>
          <w:p>
            <w:pPr>
              <w:spacing w:after="60"/>
            </w:pPr>
            <w:r>
              <w:t xml:space="preserve">Les phrases en italique sont des exemples : dites-les avec vos mots, à partir de votre vécu.</w:t>
            </w:r>
          </w:p>
          <w:p>
            <w:pPr>
              <w:spacing w:after="60"/>
            </w:pPr>
            <w:r>
              <w:t xml:space="preserve">Le support à projeter est la page en ligne </w:t>
            </w:r>
            <w:r>
              <w:rPr>
                <w:b/>
                <w:bCs/>
              </w:rPr>
              <w:t xml:space="preserve">« Découvrir la CGT »</w:t>
            </w:r>
            <w:r>
              <w:t xml:space="preserve"> (espace formateurs, formation-cr-cgt-occ.net). Ses boutons « Mode projection » et « Étape suivante » suivent ce déroulé.</w:t>
            </w:r>
          </w:p>
        </w:tc>
      </w:tr>
    </w:tbl>
    <w:p>
      <w:r>
        <w:br w:type="page"/>
      </w:r>
    </w:p>
    <w:p>
      <w:pPr>
        <w:pStyle w:val="Heading1"/>
      </w:pPr>
      <w:r>
        <w:t xml:space="preserve">Sommaire</w:t>
      </w:r>
    </w:p>
    <w:sdt>
      <w:sdtPr>
        <w:alias w:val="Sommaire"/>
      </w:sdtPr>
      <w:sdtContent>
        <w:p>
          <w:r>
            <w:fldChar w:fldCharType="begin" w:dirty="true"/>
            <w:instrText xml:space="preserve">TOC \h \o "1-2"</w:instrText>
            <w:fldChar w:fldCharType="separate"/>
          </w:r>
        </w:p>
        <w:p>
          <w:r>
            <w:fldChar w:fldCharType="end"/>
          </w:r>
        </w:p>
      </w:sdtContent>
    </w:sdt>
    <w:p>
      <w:pPr>
        <w:spacing w:after="120"/>
      </w:pPr>
      <w:r>
        <w:rPr>
          <w:i/>
          <w:iCs/>
        </w:rPr>
        <w:t xml:space="preserve">Dans Word : clic droit sur le sommaire puis « Mettre à jour les champs » si les numéros de page n'apparaissent pas.</w:t>
      </w:r>
    </w:p>
    <w:p>
      <w:r>
        <w:br w:type="page"/>
      </w:r>
    </w:p>
    <w:p>
      <w:pPr>
        <w:pStyle w:val="Heading1"/>
      </w:pPr>
      <w:r>
        <w:t xml:space="preserve">1. L'esprit de la formation</w:t>
      </w:r>
    </w:p>
    <w:p>
      <w:pPr>
        <w:spacing w:after="120"/>
      </w:pPr>
      <w:r>
        <w:t xml:space="preserve">« Découvrir la CGT » n'est pas un cours. C'est une rencontre de deux heures pour donner envie de franchir le cap de l'adhésion, ou de s'impliquer quand on vient d'adhérer.</w:t>
      </w:r>
    </w:p>
    <w:p>
      <w:pPr>
        <w:pStyle w:val="Heading3"/>
      </w:pPr>
      <w:r>
        <w:t xml:space="preserve">Objectifs</w:t>
      </w:r>
    </w:p>
    <w:p>
      <w:pPr>
        <w:pStyle w:val="ListParagraph"/>
        <w:numPr>
          <w:ilvl w:val="0"/>
          <w:numId w:val="2"/>
        </w:numPr>
        <w:spacing w:after="60"/>
      </w:pPr>
      <w:r>
        <w:t xml:space="preserve">Partir des métiers des stagiaires : chacun·e doit sentir que son travail compte.</w:t>
      </w:r>
    </w:p>
    <w:p>
      <w:pPr>
        <w:pStyle w:val="ListParagraph"/>
        <w:numPr>
          <w:ilvl w:val="0"/>
          <w:numId w:val="2"/>
        </w:numPr>
        <w:spacing w:after="60"/>
      </w:pPr>
      <w:r>
        <w:t xml:space="preserve">Montrer que la CGT commence par le ou la syndiqué·e, et comprendre comment elle est construite jusqu'à la Confédération.</w:t>
      </w:r>
    </w:p>
    <w:p>
      <w:pPr>
        <w:pStyle w:val="ListParagraph"/>
        <w:numPr>
          <w:ilvl w:val="0"/>
          <w:numId w:val="2"/>
        </w:numPr>
        <w:spacing w:after="60"/>
      </w:pPr>
      <w:r>
        <w:t xml:space="preserve">Comprendre à quoi sert la cotisation et où va l'argent.</w:t>
      </w:r>
    </w:p>
    <w:p>
      <w:pPr>
        <w:pStyle w:val="ListParagraph"/>
        <w:numPr>
          <w:ilvl w:val="0"/>
          <w:numId w:val="2"/>
        </w:numPr>
        <w:spacing w:after="60"/>
      </w:pPr>
      <w:r>
        <w:t xml:space="preserve">Savoir que la formation syndicale est un droit, et à qui s'adresser.</w:t>
      </w:r>
    </w:p>
    <w:p>
      <w:pPr>
        <w:pStyle w:val="ListParagraph"/>
        <w:numPr>
          <w:ilvl w:val="0"/>
          <w:numId w:val="2"/>
        </w:numPr>
        <w:spacing w:after="60"/>
      </w:pPr>
      <w:r>
        <w:t xml:space="preserve">Repartir avec la présentation du syndicat et un bulletin d'adhésion.</w:t>
      </w:r>
    </w:p>
    <w:p>
      <w:pPr>
        <w:pStyle w:val="Heading3"/>
      </w:pPr>
      <w:r>
        <w:t xml:space="preserve">Les règles d'or de l'animation</w:t>
      </w:r>
    </w:p>
    <w:p>
      <w:pPr>
        <w:pStyle w:val="ListParagraph"/>
        <w:numPr>
          <w:ilvl w:val="0"/>
          <w:numId w:val="2"/>
        </w:numPr>
        <w:spacing w:after="60"/>
      </w:pPr>
      <w:r>
        <w:t xml:space="preserve">La parole des stagiaires d'abord : on pose une question, on laisse le temps de réfléchir, on ne coupe pas la parole.</w:t>
      </w:r>
    </w:p>
    <w:p>
      <w:pPr>
        <w:pStyle w:val="ListParagraph"/>
        <w:numPr>
          <w:ilvl w:val="0"/>
          <w:numId w:val="2"/>
        </w:numPr>
        <w:spacing w:after="60"/>
      </w:pPr>
      <w:r>
        <w:t xml:space="preserve">Partir du concret : un métier, une entreprise, une union locale connue, une victoire vécue.</w:t>
      </w:r>
    </w:p>
    <w:p>
      <w:pPr>
        <w:pStyle w:val="ListParagraph"/>
        <w:numPr>
          <w:ilvl w:val="0"/>
          <w:numId w:val="2"/>
        </w:numPr>
        <w:spacing w:after="60"/>
      </w:pPr>
      <w:r>
        <w:t xml:space="preserve">Ne jamais mettre quelqu'un en difficulté : pas de « qui sait ce que veut dire… ? » en interrogeant une personne.</w:t>
      </w:r>
    </w:p>
    <w:p>
      <w:pPr>
        <w:pStyle w:val="ListParagraph"/>
        <w:numPr>
          <w:ilvl w:val="0"/>
          <w:numId w:val="2"/>
        </w:numPr>
        <w:spacing w:after="60"/>
      </w:pPr>
      <w:r>
        <w:t xml:space="preserve">Quand on distribue un document, on se tait le temps qu'il soit lu.</w:t>
      </w:r>
    </w:p>
    <w:p>
      <w:pPr>
        <w:pStyle w:val="ListParagraph"/>
        <w:numPr>
          <w:ilvl w:val="0"/>
          <w:numId w:val="2"/>
        </w:numPr>
        <w:spacing w:after="60"/>
      </w:pPr>
      <w:r>
        <w:t xml:space="preserve">Les problèmes personnels au travail se traitent après la séance, pas pendant.</w:t>
      </w:r>
    </w:p>
    <w:p>
      <w:pPr>
        <w:pStyle w:val="ListParagraph"/>
        <w:numPr>
          <w:ilvl w:val="0"/>
          <w:numId w:val="2"/>
        </w:numPr>
        <w:spacing w:after="60"/>
      </w:pPr>
      <w:r>
        <w:t xml:space="preserve">De 2 à 10 personnes, 10 au maximum pour que chacun·e puisse parler ; deux animateur·ices au maximum, en cercle autour d'une table.</w:t>
      </w:r>
    </w:p>
    <w:p>
      <w:pPr>
        <w:pStyle w:val="Heading1"/>
      </w:pPr>
      <w:r>
        <w:t xml:space="preserve">2. Préparer la séance</w:t>
      </w:r>
    </w:p>
    <w:p>
      <w:pPr>
        <w:pStyle w:val="Heading2"/>
      </w:pPr>
      <w:r>
        <w:t xml:space="preserve">Deux à trois semaines avant</w:t>
      </w:r>
    </w:p>
    <w:p>
      <w:pPr>
        <w:pStyle w:val="ListParagraph"/>
        <w:numPr>
          <w:ilvl w:val="0"/>
          <w:numId w:val="3"/>
        </w:numPr>
        <w:spacing w:after="60"/>
      </w:pPr>
      <w:r>
        <w:t xml:space="preserve">Fixer la date, l'heure et le lieu : de préférence le local syndical, l'union locale ou une salle dans l'entreprise.</w:t>
      </w:r>
    </w:p>
    <w:p>
      <w:pPr>
        <w:pStyle w:val="ListParagraph"/>
        <w:numPr>
          <w:ilvl w:val="0"/>
          <w:numId w:val="3"/>
        </w:numPr>
        <w:spacing w:after="60"/>
      </w:pPr>
      <w:r>
        <w:t xml:space="preserve">Inviter : flyer A5, affiche A4 ou A3, bouche-à-oreille. Viser de 2 à 10 personnes (10 au maximum).</w:t>
      </w:r>
    </w:p>
    <w:p>
      <w:pPr>
        <w:pStyle w:val="ListParagraph"/>
        <w:numPr>
          <w:ilvl w:val="0"/>
          <w:numId w:val="3"/>
        </w:numPr>
        <w:spacing w:after="60"/>
      </w:pPr>
      <w:r>
        <w:t xml:space="preserve">Se répartir les séquences si l'on anime à deux.</w:t>
      </w:r>
    </w:p>
    <w:p>
      <w:pPr>
        <w:pStyle w:val="Heading2"/>
      </w:pPr>
      <w:r>
        <w:t xml:space="preserve">La semaine d'avant</w:t>
      </w:r>
    </w:p>
    <w:p>
      <w:pPr>
        <w:pStyle w:val="ListParagraph"/>
        <w:numPr>
          <w:ilvl w:val="0"/>
          <w:numId w:val="3"/>
        </w:numPr>
        <w:spacing w:after="60"/>
      </w:pPr>
      <w:r>
        <w:t xml:space="preserve">Remplir le document D2 « Présentation du syndicat » : équipe d'animation, secrétaire général·e, élu·es, mandaté·es, dates des AG, du congrès, des permanences.</w:t>
      </w:r>
    </w:p>
    <w:p>
      <w:pPr>
        <w:pStyle w:val="ListParagraph"/>
        <w:numPr>
          <w:ilvl w:val="0"/>
          <w:numId w:val="3"/>
        </w:numPr>
        <w:spacing w:after="60"/>
      </w:pPr>
      <w:r>
        <w:t xml:space="preserve">Adapter le document D1 « Bulletin d'adhésion » : nom du syndicat, adresse de retour.</w:t>
      </w:r>
    </w:p>
    <w:p>
      <w:pPr>
        <w:pStyle w:val="ListParagraph"/>
        <w:numPr>
          <w:ilvl w:val="0"/>
          <w:numId w:val="3"/>
        </w:numPr>
        <w:spacing w:after="60"/>
      </w:pPr>
      <w:r>
        <w:t xml:space="preserve">Imprimer pour chaque participant·e : D1, D2 et le guide « Ma formation syndicale CGT ».</w:t>
      </w:r>
    </w:p>
    <w:p>
      <w:pPr>
        <w:pStyle w:val="ListParagraph"/>
        <w:numPr>
          <w:ilvl w:val="0"/>
          <w:numId w:val="3"/>
        </w:numPr>
        <w:spacing w:after="60"/>
      </w:pPr>
      <w:r>
        <w:t xml:space="preserve">Préparer son propre témoignage (séquence 2) : mon métier, pourquoi je me suis syndiqué·e, une victoire vécue.</w:t>
      </w:r>
    </w:p>
    <w:p>
      <w:pPr>
        <w:pStyle w:val="ListParagraph"/>
        <w:numPr>
          <w:ilvl w:val="0"/>
          <w:numId w:val="3"/>
        </w:numPr>
        <w:spacing w:after="60"/>
      </w:pPr>
      <w:r>
        <w:t xml:space="preserve">Repérer les adresses et horaires de l'UL, et les syndicats ou unions professionnelles proches des métiers attendus.</w:t>
      </w:r>
    </w:p>
    <w:p>
      <w:pPr>
        <w:pStyle w:val="Heading2"/>
      </w:pPr>
      <w:r>
        <w:t xml:space="preserve">Le jour même</w:t>
      </w:r>
    </w:p>
    <w:p>
      <w:pPr>
        <w:pStyle w:val="ListParagraph"/>
        <w:numPr>
          <w:ilvl w:val="0"/>
          <w:numId w:val="3"/>
        </w:numPr>
        <w:spacing w:after="60"/>
      </w:pPr>
      <w:r>
        <w:t xml:space="preserve">Installer les tables en cercle, café, thé, eau ; un chevalet ou une étiquette avec le prénom de chacun·e.</w:t>
      </w:r>
    </w:p>
    <w:p>
      <w:pPr>
        <w:pStyle w:val="ListParagraph"/>
        <w:numPr>
          <w:ilvl w:val="0"/>
          <w:numId w:val="3"/>
        </w:numPr>
        <w:spacing w:after="60"/>
      </w:pPr>
      <w:r>
        <w:t xml:space="preserve">Brancher le vidéoprojecteur, ouvrir la page « Découvrir la CGT », saisir l'heure de début : les horaires de chaque séquence se calculent.</w:t>
      </w:r>
    </w:p>
    <w:p>
      <w:pPr>
        <w:pStyle w:val="ListParagraph"/>
        <w:numPr>
          <w:ilvl w:val="0"/>
          <w:numId w:val="3"/>
        </w:numPr>
        <w:spacing w:after="60"/>
      </w:pPr>
      <w:r>
        <w:t xml:space="preserve">Prévoir un paperboard ou une grande feuille, des feutres, de quoi noter.</w:t>
      </w:r>
    </w:p>
    <w:p>
      <w:pPr>
        <w:pStyle w:val="ListParagraph"/>
        <w:numPr>
          <w:ilvl w:val="0"/>
          <w:numId w:val="3"/>
        </w:numPr>
        <w:spacing w:after="60"/>
      </w:pPr>
      <w:r>
        <w:t xml:space="preserve">Arriver 20 minutes avant pour accueillir chacun·e individuellement.</w:t>
      </w:r>
    </w:p>
    <w:p>
      <w:pPr>
        <w:pStyle w:val="Heading2"/>
      </w:pPr>
      <w:r>
        <w:t xml:space="preserve">Matériel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438"/>
      </w:tblGrid>
      <w:tr>
        <w:trPr>
          <w:tblHeader/>
        </w:trPr>
        <w:tc>
          <w:tcPr>
            <w:tcW w:type="dxa" w:w="320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Support</w:t>
            </w:r>
          </w:p>
        </w:tc>
        <w:tc>
          <w:tcPr>
            <w:tcW w:type="dxa" w:w="6438"/>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Utilisation</w:t>
            </w:r>
          </w:p>
        </w:tc>
      </w:tr>
      <w:tr>
        <w:trPr>
          <w:cantSplit/>
        </w:trPr>
        <w:tc>
          <w:tcPr>
            <w:tcW w:type="dxa" w:w="32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Page « Découvrir la CGT »</w:t>
            </w:r>
          </w:p>
        </w:tc>
        <w:tc>
          <w:tcPr>
            <w:tcW w:type="dxa" w:w="643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Projection du déroulé, du schéma de la CGT, du simulateur de cotisation et du quiz</w:t>
            </w:r>
          </w:p>
        </w:tc>
      </w:tr>
      <w:tr>
        <w:trPr>
          <w:cantSpli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Paperboard</w:t>
            </w:r>
          </w:p>
        </w:tc>
        <w:tc>
          <w:tcPr>
            <w:tcW w:type="dxa" w:w="643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Noter les métiers, puis les mots positifs et négatifs sur le travail</w:t>
            </w:r>
          </w:p>
        </w:tc>
      </w:tr>
      <w:tr>
        <w:trPr>
          <w:cantSplit/>
        </w:trPr>
        <w:tc>
          <w:tcPr>
            <w:tcW w:type="dxa" w:w="32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D2 Présentation du syndicat</w:t>
            </w:r>
          </w:p>
        </w:tc>
        <w:tc>
          <w:tcPr>
            <w:tcW w:type="dxa" w:w="643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Remis à la conclusion</w:t>
            </w:r>
          </w:p>
        </w:tc>
      </w:tr>
      <w:tr>
        <w:trPr>
          <w:cantSpli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D1 Bulletin d'adhésion</w:t>
            </w:r>
          </w:p>
        </w:tc>
        <w:tc>
          <w:tcPr>
            <w:tcW w:type="dxa" w:w="643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Remis à la conclusion, laissé sur la table</w:t>
            </w:r>
          </w:p>
        </w:tc>
      </w:tr>
      <w:tr>
        <w:trPr>
          <w:cantSplit/>
        </w:trPr>
        <w:tc>
          <w:tcPr>
            <w:tcW w:type="dxa" w:w="32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Guide « Ma formation syndicale CGT »</w:t>
            </w:r>
          </w:p>
        </w:tc>
        <w:tc>
          <w:tcPr>
            <w:tcW w:type="dxa" w:w="643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Remis pendant la séquence 5</w:t>
            </w:r>
          </w:p>
        </w:tc>
      </w:tr>
      <w:tr>
        <w:trPr>
          <w:cantSplit/>
        </w:trPr>
        <w:tc>
          <w:tcPr>
            <w:tcW w:type="dxa" w:w="32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Plaquette CoGéTise</w:t>
            </w:r>
          </w:p>
        </w:tc>
        <w:tc>
          <w:tcPr>
            <w:tcW w:type="dxa" w:w="643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Pour l'animateur·ice : répartition détaillée des cotisations</w:t>
            </w:r>
          </w:p>
        </w:tc>
      </w:tr>
    </w:tbl>
    <w:p>
      <w:pPr>
        <w:pStyle w:val="Heading1"/>
      </w:pPr>
      <w:r>
        <w:t xml:space="preserve">3. Vue d'ensemble des 2 heures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4300"/>
        <w:gridCol w:w="1100"/>
        <w:gridCol w:w="2738"/>
      </w:tblGrid>
      <w:tr>
        <w:trPr>
          <w:tblHeader/>
        </w:trPr>
        <w:tc>
          <w:tcPr>
            <w:tcW w:type="dxa" w:w="150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Horaire</w:t>
            </w:r>
          </w:p>
        </w:tc>
        <w:tc>
          <w:tcPr>
            <w:tcW w:type="dxa" w:w="430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Séquence</w:t>
            </w:r>
          </w:p>
        </w:tc>
        <w:tc>
          <w:tcPr>
            <w:tcW w:type="dxa" w:w="110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Durée</w:t>
            </w:r>
          </w:p>
        </w:tc>
        <w:tc>
          <w:tcPr>
            <w:tcW w:type="dxa" w:w="2738"/>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Sur la page en ligne</w:t>
            </w:r>
          </w:p>
        </w:tc>
      </w:tr>
      <w:tr>
        <w:trPr>
          <w:cantSplit/>
        </w:trPr>
        <w:tc>
          <w:tcPr>
            <w:tcW w:type="dxa" w:w="1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0:00 – 0:25</w:t>
            </w:r>
          </w:p>
        </w:tc>
        <w:tc>
          <w:tcPr>
            <w:tcW w:type="dxa" w:w="4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1. Accueil et tour de table des métiers</w:t>
            </w:r>
          </w:p>
        </w:tc>
        <w:tc>
          <w:tcPr>
            <w:tcW w:type="dxa" w:w="11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25 min</w:t>
            </w:r>
          </w:p>
        </w:tc>
        <w:tc>
          <w:tcPr>
            <w:tcW w:type="dxa" w:w="273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Section 1 : tableau des métiers</w:t>
            </w:r>
          </w:p>
        </w:tc>
      </w:tr>
      <w:tr>
        <w:trPr>
          <w:cantSplit/>
        </w:trPr>
        <w:tc>
          <w:tcPr>
            <w:tcW w:type="dxa" w:w="1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0:25 – 0:35</w:t>
            </w:r>
          </w:p>
        </w:tc>
        <w:tc>
          <w:tcPr>
            <w:tcW w:type="dxa" w:w="43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2. Je me présente</w:t>
            </w:r>
          </w:p>
        </w:tc>
        <w:tc>
          <w:tcPr>
            <w:tcW w:type="dxa" w:w="11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10 min</w:t>
            </w:r>
          </w:p>
        </w:tc>
        <w:tc>
          <w:tcPr>
            <w:tcW w:type="dxa" w:w="273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Section 2</w:t>
            </w:r>
          </w:p>
        </w:tc>
      </w:tr>
      <w:tr>
        <w:trPr>
          <w:cantSplit/>
        </w:trPr>
        <w:tc>
          <w:tcPr>
            <w:tcW w:type="dxa" w:w="1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0:35 – 1:20</w:t>
            </w:r>
          </w:p>
        </w:tc>
        <w:tc>
          <w:tcPr>
            <w:tcW w:type="dxa" w:w="4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3. La CGT, en partant du syndiqué</w:t>
            </w:r>
          </w:p>
        </w:tc>
        <w:tc>
          <w:tcPr>
            <w:tcW w:type="dxa" w:w="11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45 min</w:t>
            </w:r>
          </w:p>
        </w:tc>
        <w:tc>
          <w:tcPr>
            <w:tcW w:type="dxa" w:w="273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Section 3 : schéma pas à pas</w:t>
            </w:r>
          </w:p>
        </w:tc>
      </w:tr>
      <w:tr>
        <w:trPr>
          <w:cantSplit/>
        </w:trPr>
        <w:tc>
          <w:tcPr>
            <w:tcW w:type="dxa" w:w="1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1:20 – 1:40</w:t>
            </w:r>
          </w:p>
        </w:tc>
        <w:tc>
          <w:tcPr>
            <w:tcW w:type="dxa" w:w="43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4. La cotisation</w:t>
            </w:r>
          </w:p>
        </w:tc>
        <w:tc>
          <w:tcPr>
            <w:tcW w:type="dxa" w:w="11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20 min</w:t>
            </w:r>
          </w:p>
        </w:tc>
        <w:tc>
          <w:tcPr>
            <w:tcW w:type="dxa" w:w="273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Section 4 : simulateur</w:t>
            </w:r>
          </w:p>
        </w:tc>
      </w:tr>
      <w:tr>
        <w:trPr>
          <w:cantSplit/>
        </w:trPr>
        <w:tc>
          <w:tcPr>
            <w:tcW w:type="dxa" w:w="1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1:40 – 1:55</w:t>
            </w:r>
          </w:p>
        </w:tc>
        <w:tc>
          <w:tcPr>
            <w:tcW w:type="dxa" w:w="4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5. Se former à la CGT</w:t>
            </w:r>
          </w:p>
        </w:tc>
        <w:tc>
          <w:tcPr>
            <w:tcW w:type="dxa" w:w="11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15 min</w:t>
            </w:r>
          </w:p>
        </w:tc>
        <w:tc>
          <w:tcPr>
            <w:tcW w:type="dxa" w:w="273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Section 5 : parcours</w:t>
            </w:r>
          </w:p>
        </w:tc>
      </w:tr>
      <w:tr>
        <w:trPr>
          <w:cantSplit/>
        </w:trPr>
        <w:tc>
          <w:tcPr>
            <w:tcW w:type="dxa" w:w="1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1:55 – 2:00</w:t>
            </w:r>
          </w:p>
        </w:tc>
        <w:tc>
          <w:tcPr>
            <w:tcW w:type="dxa" w:w="43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6. Conclusion</w:t>
            </w:r>
          </w:p>
        </w:tc>
        <w:tc>
          <w:tcPr>
            <w:tcW w:type="dxa" w:w="11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5 min</w:t>
            </w:r>
          </w:p>
        </w:tc>
        <w:tc>
          <w:tcPr>
            <w:tcW w:type="dxa" w:w="273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Section 6 : documents</w:t>
            </w:r>
          </w:p>
        </w:tc>
      </w:tr>
    </w:tbl>
    <w:p>
      <w:pPr>
        <w:spacing w:after="120"/>
      </w:pPr>
    </w:p>
    <w:p>
      <w:pPr>
        <w:spacing w:after="120"/>
      </w:pPr>
      <w:r>
        <w:rPr>
          <w:b/>
          <w:bCs/>
        </w:rPr>
        <w:t xml:space="preserve">Si vous prenez du retard : </w:t>
      </w:r>
      <w:r>
        <w:t xml:space="preserve">raccourcissez d'abord les étapes 7 et 9 de la séquence 3 (comité régional, organisations spécifiques) et les questions / réponses de la séquence 5. Ne sacrifiez jamais le tour de table ni la conclusion.</w:t>
      </w:r>
    </w:p>
    <w:p>
      <w:r>
        <w:br w:type="page"/>
      </w:r>
    </w:p>
    <w:p>
      <w:pPr>
        <w:pStyle w:val="Heading1"/>
      </w:pPr>
      <w:r>
        <w:t xml:space="preserve">Séquence 1 – Accueil et tour de table des métiers (0:00 – 0:25)</w:t>
      </w:r>
    </w:p>
    <w:p>
      <w:pPr>
        <w:spacing w:after="120"/>
      </w:pPr>
      <w:r>
        <w:rPr>
          <w:b/>
          <w:bCs/>
        </w:rPr>
        <w:t xml:space="preserve">Objectif : </w:t>
      </w:r>
      <w:r>
        <w:t xml:space="preserve">mettre chacun·e à l'aise et faire parler de son travail. C'est le point de départ de toute la séance.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50"/>
        <w:gridCol w:w="3500"/>
        <w:gridCol w:w="4888"/>
      </w:tblGrid>
      <w:tr>
        <w:trPr>
          <w:tblHeader/>
        </w:trPr>
        <w:tc>
          <w:tcPr>
            <w:tcW w:type="dxa" w:w="125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Temps</w:t>
            </w:r>
          </w:p>
        </w:tc>
        <w:tc>
          <w:tcPr>
            <w:tcW w:type="dxa" w:w="350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Je fais / je montre</w:t>
            </w:r>
          </w:p>
        </w:tc>
        <w:tc>
          <w:tcPr>
            <w:tcW w:type="dxa" w:w="4888"/>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Je dis</w:t>
            </w:r>
          </w:p>
        </w:tc>
      </w:tr>
      <w:tr>
        <w:trPr>
          <w:cantSplit/>
        </w:trPr>
        <w:tc>
          <w:tcPr>
            <w:tcW w:type="dxa" w:w="1250"/>
            <w:tcBorders>
              <w:top w:val="single" w:color="BFBFBF" w:sz="4"/>
              <w:left w:val="single" w:color="BFBFBF" w:sz="4"/>
              <w:bottom w:val="single" w:color="BFBFBF" w:sz="4"/>
              <w:right w:val="single" w:color="BFBFBF" w:sz="4"/>
            </w:tcBorders>
            <w:tcMar>
              <w:top w:type="dxa" w:w="80"/>
              <w:left w:type="dxa" w:w="110"/>
              <w:bottom w:type="dxa" w:w="80"/>
              <w:right w:type="dxa" w:w="110"/>
            </w:tcMar>
          </w:tcPr>
          <w:p>
            <w:r>
              <w:rPr>
                <w:b/>
                <w:bCs/>
              </w:rPr>
              <w:t xml:space="preserve">Avant 0:00</w:t>
            </w:r>
          </w:p>
        </w:tc>
        <w:tc>
          <w:tcPr>
            <w:tcW w:type="dxa" w:w="3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Accueil individuel à la porte : se présenter, serrer la main, proposer un café.</w:t>
            </w:r>
          </w:p>
          <w:p>
            <w:pPr>
              <w:spacing w:after="60"/>
            </w:pPr>
            <w:r>
              <w:t xml:space="preserve">Montrer la place avec le prénom.</w:t>
            </w:r>
          </w:p>
        </w:tc>
        <w:tc>
          <w:tcPr>
            <w:tcW w:type="dxa" w:w="488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rPr>
                <w:i/>
                <w:iCs/>
              </w:rPr>
              <w:t xml:space="preserve">Bonjour, bienvenue ! Je suis … Installe-toi, il y a du café.</w:t>
            </w:r>
          </w:p>
        </w:tc>
      </w:tr>
      <w:tr>
        <w:trPr>
          <w:cantSplit/>
        </w:trPr>
        <w:tc>
          <w:tcPr>
            <w:tcW w:type="dxa" w:w="125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r>
              <w:rPr>
                <w:b/>
                <w:bCs/>
              </w:rPr>
              <w:t xml:space="preserve">0:00 – 0:03</w:t>
            </w:r>
          </w:p>
        </w:tc>
        <w:tc>
          <w:tcPr>
            <w:tcW w:type="dxa" w:w="3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Ouverture, debout ou assis·e dans le cercle.</w:t>
            </w:r>
          </w:p>
          <w:p>
            <w:pPr>
              <w:spacing w:after="60"/>
            </w:pPr>
            <w:r>
              <w:t xml:space="preserve">Projeter la page d'accueil de la formation.</w:t>
            </w:r>
          </w:p>
        </w:tc>
        <w:tc>
          <w:tcPr>
            <w:tcW w:type="dxa" w:w="488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rPr>
                <w:i/>
                <w:iCs/>
              </w:rPr>
              <w:t xml:space="preserve">Bonjour à toutes et à tous, et merci d'être là. Nous allons passer deux heures ensemble pour découvrir ce qu'est la CGT, à quoi elle sert et comment elle est organisée.</w:t>
            </w:r>
          </w:p>
          <w:p>
            <w:pPr>
              <w:spacing w:after="60"/>
            </w:pPr>
            <w:r>
              <w:rPr>
                <w:i/>
                <w:iCs/>
              </w:rPr>
              <w:t xml:space="preserve">Ce n'est pas un cours : c'est une rencontre. Vos questions sont les bienvenues, il n'y a pas de question bête. Une seule règle : on ne se coupe pas la parole.</w:t>
            </w:r>
          </w:p>
          <w:p>
            <w:pPr>
              <w:spacing w:after="60"/>
            </w:pPr>
            <w:r>
              <w:rPr>
                <w:i/>
                <w:iCs/>
              </w:rPr>
              <w:t xml:space="preserve">Et on commence par le plus important : vous, et votre travail.</w:t>
            </w:r>
          </w:p>
        </w:tc>
      </w:tr>
      <w:tr>
        <w:trPr>
          <w:cantSplit/>
        </w:trPr>
        <w:tc>
          <w:tcPr>
            <w:tcW w:type="dxa" w:w="1250"/>
            <w:tcBorders>
              <w:top w:val="single" w:color="BFBFBF" w:sz="4"/>
              <w:left w:val="single" w:color="BFBFBF" w:sz="4"/>
              <w:bottom w:val="single" w:color="BFBFBF" w:sz="4"/>
              <w:right w:val="single" w:color="BFBFBF" w:sz="4"/>
            </w:tcBorders>
            <w:tcMar>
              <w:top w:type="dxa" w:w="80"/>
              <w:left w:type="dxa" w:w="110"/>
              <w:bottom w:type="dxa" w:w="80"/>
              <w:right w:type="dxa" w:w="110"/>
            </w:tcMar>
          </w:tcPr>
          <w:p>
            <w:r>
              <w:rPr>
                <w:b/>
                <w:bCs/>
              </w:rPr>
              <w:t xml:space="preserve">0:03 – 0:05</w:t>
            </w:r>
          </w:p>
        </w:tc>
        <w:tc>
          <w:tcPr>
            <w:tcW w:type="dxa" w:w="3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Annoncer la consigne du tour de table ; l'écrire au paperboard.</w:t>
            </w:r>
          </w:p>
        </w:tc>
        <w:tc>
          <w:tcPr>
            <w:tcW w:type="dxa" w:w="488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rPr>
                <w:i/>
                <w:iCs/>
              </w:rPr>
              <w:t xml:space="preserve">On va faire un tour de table. Chacun·e dit son prénom, son métier, où il ou elle travaille, ce qu'il ou elle aime dans son travail, ce qui ne va pas, et ce qu'il ou elle a envie de découvrir de la CGT. Deux minutes chacun·e environ. Je commence…</w:t>
            </w:r>
          </w:p>
        </w:tc>
      </w:tr>
      <w:tr>
        <w:trPr>
          <w:cantSplit/>
        </w:trPr>
        <w:tc>
          <w:tcPr>
            <w:tcW w:type="dxa" w:w="125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r>
              <w:rPr>
                <w:b/>
                <w:bCs/>
              </w:rPr>
              <w:t xml:space="preserve">0:05 – 0:22</w:t>
            </w:r>
          </w:p>
        </w:tc>
        <w:tc>
          <w:tcPr>
            <w:tcW w:type="dxa" w:w="3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Tour de table : environ 2 minutes par personne.</w:t>
            </w:r>
          </w:p>
          <w:p>
            <w:pPr>
              <w:spacing w:after="60"/>
            </w:pPr>
            <w:r>
              <w:t xml:space="preserve">Noter chaque prénom et métier dans le tableau de la page (section 1).</w:t>
            </w:r>
          </w:p>
          <w:p>
            <w:pPr>
              <w:spacing w:after="60"/>
            </w:pPr>
            <w:r>
              <w:t xml:space="preserve">Au paperboard, deux colonnes : ce qui va bien / ce qui ne va pas.</w:t>
            </w:r>
          </w:p>
          <w:p>
            <w:pPr>
              <w:spacing w:after="60"/>
            </w:pPr>
            <w:r>
              <w:t xml:space="preserve">Relancer avec bienveillance.</w:t>
            </w:r>
          </w:p>
        </w:tc>
        <w:tc>
          <w:tcPr>
            <w:tcW w:type="dxa" w:w="488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rPr>
                <w:i/>
                <w:iCs/>
              </w:rPr>
              <w:t xml:space="preserve">Concrètement, c'est quoi ta journée de travail ?</w:t>
            </w:r>
          </w:p>
          <w:p>
            <w:pPr>
              <w:spacing w:after="60"/>
            </w:pPr>
            <w:r>
              <w:rPr>
                <w:i/>
                <w:iCs/>
              </w:rPr>
              <w:t xml:space="preserve">Qu'est-ce qui te plaît le plus dans ton métier ?</w:t>
            </w:r>
          </w:p>
          <w:p>
            <w:pPr>
              <w:spacing w:after="60"/>
            </w:pPr>
            <w:r>
              <w:rPr>
                <w:i/>
                <w:iCs/>
              </w:rPr>
              <w:t xml:space="preserve">Et qu'est-ce qui coince ?</w:t>
            </w:r>
          </w:p>
          <w:p>
            <w:pPr>
              <w:spacing w:after="60"/>
            </w:pPr>
            <w:r>
              <w:rPr>
                <w:i/>
                <w:iCs/>
              </w:rPr>
              <w:t xml:space="preserve">Qu'est-ce que tu aimerais savoir sur la CGT ?</w:t>
            </w:r>
          </w:p>
        </w:tc>
      </w:tr>
      <w:tr>
        <w:trPr>
          <w:cantSplit/>
        </w:trPr>
        <w:tc>
          <w:tcPr>
            <w:tcW w:type="dxa" w:w="1250"/>
            <w:tcBorders>
              <w:top w:val="single" w:color="BFBFBF" w:sz="4"/>
              <w:left w:val="single" w:color="BFBFBF" w:sz="4"/>
              <w:bottom w:val="single" w:color="BFBFBF" w:sz="4"/>
              <w:right w:val="single" w:color="BFBFBF" w:sz="4"/>
            </w:tcBorders>
            <w:tcMar>
              <w:top w:type="dxa" w:w="80"/>
              <w:left w:type="dxa" w:w="110"/>
              <w:bottom w:type="dxa" w:w="80"/>
              <w:right w:type="dxa" w:w="110"/>
            </w:tcMar>
          </w:tcPr>
          <w:p>
            <w:r>
              <w:rPr>
                <w:b/>
                <w:bCs/>
              </w:rPr>
              <w:t xml:space="preserve">0:22 – 0:25</w:t>
            </w:r>
          </w:p>
        </w:tc>
        <w:tc>
          <w:tcPr>
            <w:tcW w:type="dxa" w:w="3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Synthèse à partir du paperboard : entourer ce qui revient souvent.</w:t>
            </w:r>
          </w:p>
        </w:tc>
        <w:tc>
          <w:tcPr>
            <w:tcW w:type="dxa" w:w="488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rPr>
                <w:i/>
                <w:iCs/>
              </w:rPr>
              <w:t xml:space="preserve">Vos métiers sont tous différents : … , … , … Et pourtant, regardez la colonne de droite : les salaires, la charge de travail, les horaires… reviennent chez presque tout le monde.</w:t>
            </w:r>
          </w:p>
          <w:p>
            <w:pPr>
              <w:spacing w:after="60"/>
            </w:pPr>
            <w:r>
              <w:rPr>
                <w:i/>
                <w:iCs/>
              </w:rPr>
              <w:t xml:space="preserve">Ce que vous vivez seul·e à votre poste, d'autres le vivent aussi. C'est exactement de là que part la CGT : de ce que vivent les salarié·es, ensemble.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FBFBF" w:sz="4"/>
              <w:left w:val="single" w:color="BFBFBF" w:sz="4"/>
              <w:bottom w:val="single" w:color="BFBFBF" w:sz="4"/>
              <w:right w:val="single" w:color="BFBFBF" w:sz="4"/>
            </w:tcBorders>
            <w:shd w:fill="FFF4CC" w:color="auto" w:val="clear"/>
            <w:tcMar>
              <w:top w:type="dxa" w:w="80"/>
              <w:left w:type="dxa" w:w="110"/>
              <w:bottom w:type="dxa" w:w="80"/>
              <w:right w:type="dxa" w:w="110"/>
            </w:tcMar>
          </w:tcPr>
          <w:p>
            <w:pPr>
              <w:spacing w:after="80"/>
            </w:pPr>
            <w:r>
              <w:rPr>
                <w:b/>
                <w:bCs/>
              </w:rPr>
              <w:t xml:space="preserve">💡 Conseils</w:t>
            </w:r>
          </w:p>
          <w:p>
            <w:pPr>
              <w:spacing w:after="60"/>
            </w:pPr>
            <w:r>
              <w:t xml:space="preserve">Insistez sur les métiers : faites préciser, valorisez le savoir-faire de chacun·e.</w:t>
            </w:r>
          </w:p>
          <w:p>
            <w:pPr>
              <w:spacing w:after="60"/>
            </w:pPr>
            <w:r>
              <w:t xml:space="preserve">Notez les envies de découvrir la CGT : vous y répondrez au fil de la séance, en citant la personne.</w:t>
            </w:r>
          </w:p>
          <w:p>
            <w:pPr>
              <w:spacing w:after="60"/>
            </w:pPr>
            <w:r>
              <w:t xml:space="preserve">Si quelqu'un expose un problème personnel, proposez d'en parler à la fin : « On se garde un moment après, d'accord ? »</w:t>
            </w:r>
          </w:p>
        </w:tc>
      </w:tr>
    </w:tbl>
    <w:p>
      <w:pPr>
        <w:pStyle w:val="Heading1"/>
      </w:pPr>
      <w:r>
        <w:t xml:space="preserve">Séquence 2 – Je me présente (0:25 – 0:35)</w:t>
      </w:r>
    </w:p>
    <w:p>
      <w:pPr>
        <w:spacing w:after="120"/>
      </w:pPr>
      <w:r>
        <w:rPr>
          <w:b/>
          <w:bCs/>
        </w:rPr>
        <w:t xml:space="preserve">Objectif : </w:t>
      </w:r>
      <w:r>
        <w:t xml:space="preserve">montrer qu'un·e militant·e CGT est un·e salarié·e comme les autres.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50"/>
        <w:gridCol w:w="3500"/>
        <w:gridCol w:w="4888"/>
      </w:tblGrid>
      <w:tr>
        <w:trPr>
          <w:tblHeader/>
        </w:trPr>
        <w:tc>
          <w:tcPr>
            <w:tcW w:type="dxa" w:w="125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Temps</w:t>
            </w:r>
          </w:p>
        </w:tc>
        <w:tc>
          <w:tcPr>
            <w:tcW w:type="dxa" w:w="350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Je fais / je montre</w:t>
            </w:r>
          </w:p>
        </w:tc>
        <w:tc>
          <w:tcPr>
            <w:tcW w:type="dxa" w:w="4888"/>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Je dis</w:t>
            </w:r>
          </w:p>
        </w:tc>
      </w:tr>
      <w:tr>
        <w:trPr>
          <w:cantSplit/>
        </w:trPr>
        <w:tc>
          <w:tcPr>
            <w:tcW w:type="dxa" w:w="1250"/>
            <w:tcBorders>
              <w:top w:val="single" w:color="BFBFBF" w:sz="4"/>
              <w:left w:val="single" w:color="BFBFBF" w:sz="4"/>
              <w:bottom w:val="single" w:color="BFBFBF" w:sz="4"/>
              <w:right w:val="single" w:color="BFBFBF" w:sz="4"/>
            </w:tcBorders>
            <w:tcMar>
              <w:top w:type="dxa" w:w="80"/>
              <w:left w:type="dxa" w:w="110"/>
              <w:bottom w:type="dxa" w:w="80"/>
              <w:right w:type="dxa" w:w="110"/>
            </w:tcMar>
          </w:tcPr>
          <w:p>
            <w:r>
              <w:rPr>
                <w:b/>
                <w:bCs/>
              </w:rPr>
              <w:t xml:space="preserve">0:25 – 0:28</w:t>
            </w:r>
          </w:p>
        </w:tc>
        <w:tc>
          <w:tcPr>
            <w:tcW w:type="dxa" w:w="3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Se présenter comme salarié·e.</w:t>
            </w:r>
          </w:p>
        </w:tc>
        <w:tc>
          <w:tcPr>
            <w:tcW w:type="dxa" w:w="488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rPr>
                <w:i/>
                <w:iCs/>
              </w:rPr>
              <w:t xml:space="preserve">Moi aussi, je suis salarié·e : je suis … chez … depuis … ans. Mon travail, c'est …</w:t>
            </w:r>
          </w:p>
        </w:tc>
      </w:tr>
      <w:tr>
        <w:trPr>
          <w:cantSplit/>
        </w:trPr>
        <w:tc>
          <w:tcPr>
            <w:tcW w:type="dxa" w:w="125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r>
              <w:rPr>
                <w:b/>
                <w:bCs/>
              </w:rPr>
              <w:t xml:space="preserve">0:28 – 0:31</w:t>
            </w:r>
          </w:p>
        </w:tc>
        <w:tc>
          <w:tcPr>
            <w:tcW w:type="dxa" w:w="3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Raconter son adhésion.</w:t>
            </w:r>
          </w:p>
        </w:tc>
        <w:tc>
          <w:tcPr>
            <w:tcW w:type="dxa" w:w="488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rPr>
                <w:i/>
                <w:iCs/>
              </w:rPr>
              <w:t xml:space="preserve">Je me suis syndiqué·e en … parce que … Au début, je ne savais pas grand-chose de la CGT, comme vous aujourd'hui.</w:t>
            </w:r>
          </w:p>
        </w:tc>
      </w:tr>
      <w:tr>
        <w:trPr>
          <w:cantSplit/>
        </w:trPr>
        <w:tc>
          <w:tcPr>
            <w:tcW w:type="dxa" w:w="1250"/>
            <w:tcBorders>
              <w:top w:val="single" w:color="BFBFBF" w:sz="4"/>
              <w:left w:val="single" w:color="BFBFBF" w:sz="4"/>
              <w:bottom w:val="single" w:color="BFBFBF" w:sz="4"/>
              <w:right w:val="single" w:color="BFBFBF" w:sz="4"/>
            </w:tcBorders>
            <w:tcMar>
              <w:top w:type="dxa" w:w="80"/>
              <w:left w:type="dxa" w:w="110"/>
              <w:bottom w:type="dxa" w:w="80"/>
              <w:right w:type="dxa" w:w="110"/>
            </w:tcMar>
          </w:tcPr>
          <w:p>
            <w:r>
              <w:rPr>
                <w:b/>
                <w:bCs/>
              </w:rPr>
              <w:t xml:space="preserve">0:31 – 0:33</w:t>
            </w:r>
          </w:p>
        </w:tc>
        <w:tc>
          <w:tcPr>
            <w:tcW w:type="dxa" w:w="3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Dire ce qu'on fait aujourd'hui dans la CGT.</w:t>
            </w:r>
          </w:p>
        </w:tc>
        <w:tc>
          <w:tcPr>
            <w:tcW w:type="dxa" w:w="488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rPr>
                <w:i/>
                <w:iCs/>
              </w:rPr>
              <w:t xml:space="preserve">Aujourd'hui, je suis … (syndiqué·e, élu·e au CSE, délégué·e syndical·e, à l'UL, à l'UD, formateur·ice…). Concrètement, ça veut dire …</w:t>
            </w:r>
          </w:p>
        </w:tc>
      </w:tr>
      <w:tr>
        <w:trPr>
          <w:cantSplit/>
        </w:trPr>
        <w:tc>
          <w:tcPr>
            <w:tcW w:type="dxa" w:w="125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r>
              <w:rPr>
                <w:b/>
                <w:bCs/>
              </w:rPr>
              <w:t xml:space="preserve">0:33 – 0:35</w:t>
            </w:r>
          </w:p>
        </w:tc>
        <w:tc>
          <w:tcPr>
            <w:tcW w:type="dxa" w:w="3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Une victoire collective vécue, puis la transition.</w:t>
            </w:r>
          </w:p>
        </w:tc>
        <w:tc>
          <w:tcPr>
            <w:tcW w:type="dxa" w:w="488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rPr>
                <w:i/>
                <w:iCs/>
              </w:rPr>
              <w:t xml:space="preserve">Je me souviens de … : seul·e, on n'aurait rien obtenu ; à plusieurs, avec la CGT, on a gagné …</w:t>
            </w:r>
          </w:p>
          <w:p>
            <w:pPr>
              <w:spacing w:after="60"/>
            </w:pPr>
            <w:r>
              <w:rPr>
                <w:i/>
                <w:iCs/>
              </w:rPr>
              <w:t xml:space="preserve">Mais la CGT, concrètement, c'est quoi ? On va la construire ensemble, en partant… de vous.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FBFBF" w:sz="4"/>
              <w:left w:val="single" w:color="BFBFBF" w:sz="4"/>
              <w:bottom w:val="single" w:color="BFBFBF" w:sz="4"/>
              <w:right w:val="single" w:color="BFBFBF" w:sz="4"/>
            </w:tcBorders>
            <w:shd w:fill="FFF4CC" w:color="auto" w:val="clear"/>
            <w:tcMar>
              <w:top w:type="dxa" w:w="80"/>
              <w:left w:type="dxa" w:w="110"/>
              <w:bottom w:type="dxa" w:w="80"/>
              <w:right w:type="dxa" w:w="110"/>
            </w:tcMar>
          </w:tcPr>
          <w:p>
            <w:pPr>
              <w:spacing w:after="80"/>
            </w:pPr>
            <w:r>
              <w:rPr>
                <w:b/>
                <w:bCs/>
              </w:rPr>
              <w:t xml:space="preserve">💡 Conseils</w:t>
            </w:r>
          </w:p>
          <w:p>
            <w:pPr>
              <w:spacing w:after="60"/>
            </w:pPr>
            <w:r>
              <w:t xml:space="preserve">Restez simple et sincère : une anecdote vécue vaut mieux qu'un discours. Ne dépassez pas 10 minutes.</w:t>
            </w:r>
          </w:p>
        </w:tc>
      </w:tr>
    </w:tbl>
    <w:p>
      <w:r>
        <w:br w:type="page"/>
      </w:r>
    </w:p>
    <w:p>
      <w:pPr>
        <w:pStyle w:val="Heading1"/>
      </w:pPr>
      <w:r>
        <w:t xml:space="preserve">Séquence 3 – La CGT, en partant du syndiqué (0:35 – 1:20)</w:t>
      </w:r>
    </w:p>
    <w:p>
      <w:pPr>
        <w:spacing w:after="120"/>
      </w:pPr>
      <w:r>
        <w:rPr>
          <w:b/>
          <w:bCs/>
        </w:rPr>
        <w:t xml:space="preserve">Objectif : </w:t>
      </w:r>
      <w:r>
        <w:t xml:space="preserve">comprendre comment la CGT est organisée, du ou de la syndiqué·e jusqu'à la Confédération, et y situer chaque stagiaire.</w:t>
      </w:r>
    </w:p>
    <w:p>
      <w:pPr>
        <w:spacing w:after="120"/>
      </w:pPr>
      <w:r>
        <w:rPr>
          <w:b/>
          <w:bCs/>
        </w:rPr>
        <w:t xml:space="preserve">Sur la page : </w:t>
      </w:r>
      <w:r>
        <w:t xml:space="preserve">section 3, bouton « Étape suivante » à chaque étape. On peut cliquer sur une case déjà affichée pour y revenir.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50"/>
        <w:gridCol w:w="3500"/>
        <w:gridCol w:w="4888"/>
      </w:tblGrid>
      <w:tr>
        <w:trPr>
          <w:tblHeader/>
        </w:trPr>
        <w:tc>
          <w:tcPr>
            <w:tcW w:type="dxa" w:w="125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Temps</w:t>
            </w:r>
          </w:p>
        </w:tc>
        <w:tc>
          <w:tcPr>
            <w:tcW w:type="dxa" w:w="350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Je fais / je montre</w:t>
            </w:r>
          </w:p>
        </w:tc>
        <w:tc>
          <w:tcPr>
            <w:tcW w:type="dxa" w:w="4888"/>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Je dis</w:t>
            </w:r>
          </w:p>
        </w:tc>
      </w:tr>
      <w:tr>
        <w:trPr>
          <w:cantSplit/>
        </w:trPr>
        <w:tc>
          <w:tcPr>
            <w:tcW w:type="dxa" w:w="1250"/>
            <w:tcBorders>
              <w:top w:val="single" w:color="BFBFBF" w:sz="4"/>
              <w:left w:val="single" w:color="BFBFBF" w:sz="4"/>
              <w:bottom w:val="single" w:color="BFBFBF" w:sz="4"/>
              <w:right w:val="single" w:color="BFBFBF" w:sz="4"/>
            </w:tcBorders>
            <w:tcMar>
              <w:top w:type="dxa" w:w="80"/>
              <w:left w:type="dxa" w:w="110"/>
              <w:bottom w:type="dxa" w:w="80"/>
              <w:right w:type="dxa" w:w="110"/>
            </w:tcMar>
          </w:tcPr>
          <w:p>
            <w:r>
              <w:rPr>
                <w:b/>
                <w:bCs/>
              </w:rPr>
              <w:t xml:space="preserve">0:35 – 0:38</w:t>
            </w:r>
          </w:p>
        </w:tc>
        <w:tc>
          <w:tcPr>
            <w:tcW w:type="dxa" w:w="3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Introduction.</w:t>
            </w:r>
          </w:p>
          <w:p>
            <w:pPr>
              <w:spacing w:after="60"/>
            </w:pPr>
            <w:r>
              <w:t xml:space="preserve">Projeter la section 3 (ou le mode projection, onglet « La CGT pas à pas »).</w:t>
            </w:r>
          </w:p>
        </w:tc>
        <w:tc>
          <w:tcPr>
            <w:tcW w:type="dxa" w:w="488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rPr>
                <w:i/>
                <w:iCs/>
              </w:rPr>
              <w:t xml:space="preserve">La CGT, ce n'est pas un bureau à Paris. Elle commence ici, avec chacun·e d'entre nous. On va la construire étape par étape, du ou de la syndiqué·e jusqu'à la Confédération.</w:t>
            </w:r>
          </w:p>
        </w:tc>
      </w:tr>
      <w:tr>
        <w:trPr>
          <w:cantSplit/>
        </w:trPr>
        <w:tc>
          <w:tcPr>
            <w:tcW w:type="dxa" w:w="125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r>
              <w:rPr>
                <w:b/>
                <w:bCs/>
              </w:rPr>
              <w:t xml:space="preserve">0:38 – 0:42</w:t>
            </w:r>
          </w:p>
        </w:tc>
        <w:tc>
          <w:tcPr>
            <w:tcW w:type="dxa" w:w="3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Étape 1 : le ou la syndiqué·e.</w:t>
            </w:r>
          </w:p>
        </w:tc>
        <w:tc>
          <w:tcPr>
            <w:tcW w:type="dxa" w:w="488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rPr>
                <w:i/>
                <w:iCs/>
              </w:rPr>
              <w:t xml:space="preserve">Tout part du ou de la syndiqué·e. Sans syndiqué·es, pas de syndicat. Le ou la syndiqué·e cotise, s'informe, se forme, vote et décide des orientations. Chacun·e compte pour un : ce sont les adhérent·es qui décident.</w:t>
            </w:r>
          </w:p>
          <w:p>
            <w:pPr>
              <w:spacing w:after="60"/>
            </w:pPr>
            <w:r>
              <w:rPr>
                <w:i/>
                <w:iCs/>
              </w:rPr>
              <w:t xml:space="preserve">Question : à votre avis, qui décide de ce que fait la CGT dans votre entreprise ?</w:t>
            </w:r>
          </w:p>
        </w:tc>
      </w:tr>
      <w:tr>
        <w:trPr>
          <w:cantSplit/>
        </w:trPr>
        <w:tc>
          <w:tcPr>
            <w:tcW w:type="dxa" w:w="1250"/>
            <w:tcBorders>
              <w:top w:val="single" w:color="BFBFBF" w:sz="4"/>
              <w:left w:val="single" w:color="BFBFBF" w:sz="4"/>
              <w:bottom w:val="single" w:color="BFBFBF" w:sz="4"/>
              <w:right w:val="single" w:color="BFBFBF" w:sz="4"/>
            </w:tcBorders>
            <w:tcMar>
              <w:top w:type="dxa" w:w="80"/>
              <w:left w:type="dxa" w:w="110"/>
              <w:bottom w:type="dxa" w:w="80"/>
              <w:right w:type="dxa" w:w="110"/>
            </w:tcMar>
          </w:tcPr>
          <w:p>
            <w:r>
              <w:rPr>
                <w:b/>
                <w:bCs/>
              </w:rPr>
              <w:t xml:space="preserve">0:42 – 0:46</w:t>
            </w:r>
          </w:p>
        </w:tc>
        <w:tc>
          <w:tcPr>
            <w:tcW w:type="dxa" w:w="3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Étape 2 : la section syndicale.</w:t>
            </w:r>
          </w:p>
        </w:tc>
        <w:tc>
          <w:tcPr>
            <w:tcW w:type="dxa" w:w="488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rPr>
                <w:i/>
                <w:iCs/>
              </w:rPr>
              <w:t xml:space="preserve">Sur le lieu de travail, les syndiqué·es CGT se regroupent dans une section syndicale, quand il y en a une. C'est elle qui fait vivre la CGT au quotidien : tracts, réunions, permanences.</w:t>
            </w:r>
          </w:p>
          <w:p>
            <w:pPr>
              <w:spacing w:after="60"/>
            </w:pPr>
            <w:r>
              <w:rPr>
                <w:i/>
                <w:iCs/>
              </w:rPr>
              <w:t xml:space="preserve">Question : est-ce qu'il y a une section CGT là où vous travaillez ?</w:t>
            </w:r>
          </w:p>
        </w:tc>
      </w:tr>
      <w:tr>
        <w:trPr>
          <w:cantSplit/>
        </w:trPr>
        <w:tc>
          <w:tcPr>
            <w:tcW w:type="dxa" w:w="125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r>
              <w:rPr>
                <w:b/>
                <w:bCs/>
              </w:rPr>
              <w:t xml:space="preserve">0:46 – 0:52</w:t>
            </w:r>
          </w:p>
        </w:tc>
        <w:tc>
          <w:tcPr>
            <w:tcW w:type="dxa" w:w="3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Étape 3 : le syndicat.</w:t>
            </w:r>
          </w:p>
          <w:p>
            <w:pPr>
              <w:spacing w:after="60"/>
            </w:pPr>
            <w:r>
              <w:t xml:space="preserve">Insister : base de toute la CGT, double affiliation.</w:t>
            </w:r>
          </w:p>
        </w:tc>
        <w:tc>
          <w:tcPr>
            <w:tcW w:type="dxa" w:w="488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rPr>
                <w:i/>
                <w:iCs/>
              </w:rPr>
              <w:t xml:space="preserve">Le syndicat, c'est la base de toute la CGT. Les syndiqué·es y ont leurs statuts, leur congrès, leur direction qu'ils et elles élisent. Le syndicat décide de ses revendications et désigne les délégué·es syndicaux.</w:t>
            </w:r>
          </w:p>
          <w:p>
            <w:pPr>
              <w:spacing w:after="60"/>
            </w:pPr>
            <w:r>
              <w:rPr>
                <w:i/>
                <w:iCs/>
              </w:rPr>
              <w:t xml:space="preserve">Retenez une chose : chaque syndicat adhère à deux structures, sa fédération pour son métier, et son union départementale pour son territoire. On va voir les deux.</w:t>
            </w:r>
          </w:p>
        </w:tc>
      </w:tr>
      <w:tr>
        <w:trPr>
          <w:cantSplit/>
        </w:trPr>
        <w:tc>
          <w:tcPr>
            <w:tcW w:type="dxa" w:w="1250"/>
            <w:tcBorders>
              <w:top w:val="single" w:color="BFBFBF" w:sz="4"/>
              <w:left w:val="single" w:color="BFBFBF" w:sz="4"/>
              <w:bottom w:val="single" w:color="BFBFBF" w:sz="4"/>
              <w:right w:val="single" w:color="BFBFBF" w:sz="4"/>
            </w:tcBorders>
            <w:tcMar>
              <w:top w:type="dxa" w:w="80"/>
              <w:left w:type="dxa" w:w="110"/>
              <w:bottom w:type="dxa" w:w="80"/>
              <w:right w:type="dxa" w:w="110"/>
            </w:tcMar>
          </w:tcPr>
          <w:p>
            <w:r>
              <w:rPr>
                <w:b/>
                <w:bCs/>
              </w:rPr>
              <w:t xml:space="preserve">0:52 – 0:57</w:t>
            </w:r>
          </w:p>
        </w:tc>
        <w:tc>
          <w:tcPr>
            <w:tcW w:type="dxa" w:w="3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Étape 4 : l'union locale des syndicats CGT (UL).</w:t>
            </w:r>
          </w:p>
          <w:p>
            <w:pPr>
              <w:spacing w:after="60"/>
            </w:pPr>
            <w:r>
              <w:t xml:space="preserve">Donner l'adresse et les horaires de l'UL la plus proche.</w:t>
            </w:r>
          </w:p>
        </w:tc>
        <w:tc>
          <w:tcPr>
            <w:tcW w:type="dxa" w:w="488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rPr>
                <w:i/>
                <w:iCs/>
              </w:rPr>
              <w:t xml:space="preserve">L'union locale rassemble tous les syndicats CGT d'une ville ou d'un bassin d'emploi, quel que soit le métier. C'est la CGT de proximité : permanences, accueil des salarié·es des petites entreprises, des privé·es d'emploi.</w:t>
            </w:r>
          </w:p>
          <w:p>
            <w:pPr>
              <w:spacing w:after="60"/>
            </w:pPr>
            <w:r>
              <w:rPr>
                <w:i/>
                <w:iCs/>
              </w:rPr>
              <w:t xml:space="preserve">Question : qui connaît l'UL de … ? Elle se trouve … et elle est ouverte …</w:t>
            </w:r>
          </w:p>
        </w:tc>
      </w:tr>
      <w:tr>
        <w:trPr>
          <w:cantSplit/>
        </w:trPr>
        <w:tc>
          <w:tcPr>
            <w:tcW w:type="dxa" w:w="125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r>
              <w:rPr>
                <w:b/>
                <w:bCs/>
              </w:rPr>
              <w:t xml:space="preserve">0:57 – 1:02</w:t>
            </w:r>
          </w:p>
        </w:tc>
        <w:tc>
          <w:tcPr>
            <w:tcW w:type="dxa" w:w="3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Étape 5 : les unions professionnelles départementales.</w:t>
            </w:r>
          </w:p>
          <w:p>
            <w:pPr>
              <w:spacing w:after="60"/>
            </w:pPr>
            <w:r>
              <w:t xml:space="preserve">Situer les métiers notés au tour de table.</w:t>
            </w:r>
          </w:p>
        </w:tc>
        <w:tc>
          <w:tcPr>
            <w:tcW w:type="dxa" w:w="488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rPr>
                <w:i/>
                <w:iCs/>
              </w:rPr>
              <w:t xml:space="preserve">Dans le département, les syndicats d'un même métier se regroupent : par exemple l'USD, union syndicale départementale, la CSD, coordination syndicale départementale, ou l'USTM, union syndicale des travailleurs de la métallurgie.</w:t>
            </w:r>
          </w:p>
          <w:p>
            <w:pPr>
              <w:spacing w:after="60"/>
            </w:pPr>
            <w:r>
              <w:rPr>
                <w:i/>
                <w:iCs/>
              </w:rPr>
              <w:t xml:space="preserve">Toi, … , qui es … : ton syndicat serait plutôt dans …</w:t>
            </w:r>
          </w:p>
        </w:tc>
      </w:tr>
      <w:tr>
        <w:trPr>
          <w:cantSplit/>
        </w:trPr>
        <w:tc>
          <w:tcPr>
            <w:tcW w:type="dxa" w:w="1250"/>
            <w:tcBorders>
              <w:top w:val="single" w:color="BFBFBF" w:sz="4"/>
              <w:left w:val="single" w:color="BFBFBF" w:sz="4"/>
              <w:bottom w:val="single" w:color="BFBFBF" w:sz="4"/>
              <w:right w:val="single" w:color="BFBFBF" w:sz="4"/>
            </w:tcBorders>
            <w:tcMar>
              <w:top w:type="dxa" w:w="80"/>
              <w:left w:type="dxa" w:w="110"/>
              <w:bottom w:type="dxa" w:w="80"/>
              <w:right w:type="dxa" w:w="110"/>
            </w:tcMar>
          </w:tcPr>
          <w:p>
            <w:r>
              <w:rPr>
                <w:b/>
                <w:bCs/>
              </w:rPr>
              <w:t xml:space="preserve">1:02 – 1:06</w:t>
            </w:r>
          </w:p>
        </w:tc>
        <w:tc>
          <w:tcPr>
            <w:tcW w:type="dxa" w:w="3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Étape 6 : l'union départementale des syndicats CGT (UD).</w:t>
            </w:r>
          </w:p>
        </w:tc>
        <w:tc>
          <w:tcPr>
            <w:tcW w:type="dxa" w:w="488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rPr>
                <w:i/>
                <w:iCs/>
              </w:rPr>
              <w:t xml:space="preserve">L'union départementale rassemble tous les syndicats CGT du département, de toutes les professions. Elle coordonne les UL, organise la formation syndicale, le soutien juridique et les grandes mobilisations. Ici, c'est l'UD CGT de l'Aveyron.</w:t>
            </w:r>
          </w:p>
        </w:tc>
      </w:tr>
      <w:tr>
        <w:trPr>
          <w:cantSplit/>
        </w:trPr>
        <w:tc>
          <w:tcPr>
            <w:tcW w:type="dxa" w:w="125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r>
              <w:rPr>
                <w:b/>
                <w:bCs/>
              </w:rPr>
              <w:t xml:space="preserve">1:06 – 1:08</w:t>
            </w:r>
          </w:p>
        </w:tc>
        <w:tc>
          <w:tcPr>
            <w:tcW w:type="dxa" w:w="3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Étape 7 : le comité régional.</w:t>
            </w:r>
          </w:p>
        </w:tc>
        <w:tc>
          <w:tcPr>
            <w:tcW w:type="dxa" w:w="488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rPr>
                <w:i/>
                <w:iCs/>
              </w:rPr>
              <w:t xml:space="preserve">Le comité régional fait le lien entre les UD d'une même région, ici l'Occitanie. Il porte la voix de la CGT face à la Région : formation professionnelle, transports, développement économique.</w:t>
            </w:r>
          </w:p>
        </w:tc>
      </w:tr>
      <w:tr>
        <w:trPr>
          <w:cantSplit/>
        </w:trPr>
        <w:tc>
          <w:tcPr>
            <w:tcW w:type="dxa" w:w="1250"/>
            <w:tcBorders>
              <w:top w:val="single" w:color="BFBFBF" w:sz="4"/>
              <w:left w:val="single" w:color="BFBFBF" w:sz="4"/>
              <w:bottom w:val="single" w:color="BFBFBF" w:sz="4"/>
              <w:right w:val="single" w:color="BFBFBF" w:sz="4"/>
            </w:tcBorders>
            <w:tcMar>
              <w:top w:type="dxa" w:w="80"/>
              <w:left w:type="dxa" w:w="110"/>
              <w:bottom w:type="dxa" w:w="80"/>
              <w:right w:type="dxa" w:w="110"/>
            </w:tcMar>
          </w:tcPr>
          <w:p>
            <w:r>
              <w:rPr>
                <w:b/>
                <w:bCs/>
              </w:rPr>
              <w:t xml:space="preserve">1:08 – 1:12</w:t>
            </w:r>
          </w:p>
        </w:tc>
        <w:tc>
          <w:tcPr>
            <w:tcW w:type="dxa" w:w="3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Étape 8 : les fédérations (FD).</w:t>
            </w:r>
          </w:p>
          <w:p>
            <w:pPr>
              <w:spacing w:after="60"/>
            </w:pPr>
            <w:r>
              <w:t xml:space="preserve">Compléter la colonne « fédération » du tableau des métiers avec les stagiaires.</w:t>
            </w:r>
          </w:p>
        </w:tc>
        <w:tc>
          <w:tcPr>
            <w:tcW w:type="dxa" w:w="488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rPr>
                <w:i/>
                <w:iCs/>
              </w:rPr>
              <w:t xml:space="preserve">Les fédérations rassemblent les syndicats et les unions professionnelles d'une même profession dans tout le pays. Ce sont elles qui négocient les conventions collectives de branche.</w:t>
            </w:r>
          </w:p>
          <w:p>
            <w:pPr>
              <w:spacing w:after="60"/>
            </w:pPr>
            <w:r>
              <w:rPr>
                <w:i/>
                <w:iCs/>
              </w:rPr>
              <w:t xml:space="preserve">Alors, d'après vous : … est à la fédération de la santé, … à la métallurgie, … au commerce…</w:t>
            </w:r>
          </w:p>
        </w:tc>
      </w:tr>
      <w:tr>
        <w:trPr>
          <w:cantSplit/>
        </w:trPr>
        <w:tc>
          <w:tcPr>
            <w:tcW w:type="dxa" w:w="125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r>
              <w:rPr>
                <w:b/>
                <w:bCs/>
              </w:rPr>
              <w:t xml:space="preserve">1:12 – 1:15</w:t>
            </w:r>
          </w:p>
        </w:tc>
        <w:tc>
          <w:tcPr>
            <w:tcW w:type="dxa" w:w="3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Étape 9 : UGICT, UCR, CNTPEP, INDECOSA.</w:t>
            </w:r>
          </w:p>
        </w:tc>
        <w:tc>
          <w:tcPr>
            <w:tcW w:type="dxa" w:w="488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rPr>
                <w:i/>
                <w:iCs/>
              </w:rPr>
              <w:t xml:space="preserve">La CGT s'adresse à toutes les situations : l'UGICT pour les ingénieur·es, cadres et technicien·nes ; l'UCR pour les retraité·es, parce que la retraite n'est pas la fin de l'engagement ; le CNTPEP pour les privé·es d'emploi et les précaires ; INDECOSA pour défendre les consommateurs et les locataires.</w:t>
            </w:r>
          </w:p>
        </w:tc>
      </w:tr>
      <w:tr>
        <w:trPr>
          <w:cantSplit/>
        </w:trPr>
        <w:tc>
          <w:tcPr>
            <w:tcW w:type="dxa" w:w="1250"/>
            <w:tcBorders>
              <w:top w:val="single" w:color="BFBFBF" w:sz="4"/>
              <w:left w:val="single" w:color="BFBFBF" w:sz="4"/>
              <w:bottom w:val="single" w:color="BFBFBF" w:sz="4"/>
              <w:right w:val="single" w:color="BFBFBF" w:sz="4"/>
            </w:tcBorders>
            <w:tcMar>
              <w:top w:type="dxa" w:w="80"/>
              <w:left w:type="dxa" w:w="110"/>
              <w:bottom w:type="dxa" w:w="80"/>
              <w:right w:type="dxa" w:w="110"/>
            </w:tcMar>
          </w:tcPr>
          <w:p>
            <w:r>
              <w:rPr>
                <w:b/>
                <w:bCs/>
              </w:rPr>
              <w:t xml:space="preserve">1:15 – 1:17</w:t>
            </w:r>
          </w:p>
        </w:tc>
        <w:tc>
          <w:tcPr>
            <w:tcW w:type="dxa" w:w="3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Étape 10 : la Confédération générale du travail.</w:t>
            </w:r>
          </w:p>
        </w:tc>
        <w:tc>
          <w:tcPr>
            <w:tcW w:type="dxa" w:w="488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rPr>
                <w:i/>
                <w:iCs/>
              </w:rPr>
              <w:t xml:space="preserve">Et tout cela se rejoint dans la Confédération générale du travail, qui englobe toutes les fédérations et toutes les unions départementales. Son congrès, où votent les syndicats, définit les grandes orientations.</w:t>
            </w:r>
          </w:p>
        </w:tc>
      </w:tr>
      <w:tr>
        <w:trPr>
          <w:cantSplit/>
        </w:trPr>
        <w:tc>
          <w:tcPr>
            <w:tcW w:type="dxa" w:w="125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r>
              <w:rPr>
                <w:b/>
                <w:bCs/>
              </w:rPr>
              <w:t xml:space="preserve">1:17 – 1:20</w:t>
            </w:r>
          </w:p>
        </w:tc>
        <w:tc>
          <w:tcPr>
            <w:tcW w:type="dxa" w:w="3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Synthèse : bouton « Synthèse », les deux branches se colorent.</w:t>
            </w:r>
          </w:p>
          <w:p>
            <w:pPr>
              <w:spacing w:after="60"/>
            </w:pPr>
            <w:r>
              <w:t xml:space="preserve">Montrer l'encadré « Et vous, où êtes-vous dans la CGT ? ».</w:t>
            </w:r>
          </w:p>
        </w:tc>
        <w:tc>
          <w:tcPr>
            <w:tcW w:type="dxa" w:w="488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rPr>
                <w:i/>
                <w:iCs/>
              </w:rPr>
              <w:t xml:space="preserve">La CGT, c'est deux branches. La branche professionnelle : syndicat, union professionnelle, fédération, avec celles et ceux qui font le même métier. La branche territoriale et interprofessionnelle : syndicat, union locale, union départementale, avec tous les salarié·es d'un même territoire. Les deux se rejoignent à la Confédération.</w:t>
            </w:r>
          </w:p>
          <w:p>
            <w:pPr>
              <w:spacing w:after="60"/>
            </w:pPr>
            <w:r>
              <w:rPr>
                <w:i/>
                <w:iCs/>
              </w:rPr>
              <w:t xml:space="preserve">Et chacun·e d'entre vous a sa place quelque part sur ce schéma.</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FBFBF" w:sz="4"/>
              <w:left w:val="single" w:color="BFBFBF" w:sz="4"/>
              <w:bottom w:val="single" w:color="BFBFBF" w:sz="4"/>
              <w:right w:val="single" w:color="BFBFBF" w:sz="4"/>
            </w:tcBorders>
            <w:shd w:fill="FFF4CC" w:color="auto" w:val="clear"/>
            <w:tcMar>
              <w:top w:type="dxa" w:w="80"/>
              <w:left w:type="dxa" w:w="110"/>
              <w:bottom w:type="dxa" w:w="80"/>
              <w:right w:type="dxa" w:w="110"/>
            </w:tcMar>
          </w:tcPr>
          <w:p>
            <w:pPr>
              <w:spacing w:after="80"/>
            </w:pPr>
            <w:r>
              <w:rPr>
                <w:b/>
                <w:bCs/>
              </w:rPr>
              <w:t xml:space="preserve">💡 Conseils</w:t>
            </w:r>
          </w:p>
          <w:p>
            <w:pPr>
              <w:spacing w:after="60"/>
            </w:pPr>
            <w:r>
              <w:t xml:space="preserve">Partez toujours du ou de la syndiqué·e : c'est elle ou lui qui fait la CGT.</w:t>
            </w:r>
          </w:p>
          <w:p>
            <w:pPr>
              <w:spacing w:after="60"/>
            </w:pPr>
            <w:r>
              <w:t xml:space="preserve">Un sigle se retient mieux rattaché à un métier ou à un lieu connu : citez les noms des structures du département.</w:t>
            </w:r>
          </w:p>
          <w:p>
            <w:pPr>
              <w:spacing w:after="60"/>
            </w:pPr>
            <w:r>
              <w:t xml:space="preserve">Gardez l'énergie : posez une question à chaque étape, même courte.</w:t>
            </w:r>
          </w:p>
        </w:tc>
      </w:tr>
    </w:tbl>
    <w:p>
      <w:r>
        <w:br w:type="page"/>
      </w:r>
    </w:p>
    <w:p>
      <w:pPr>
        <w:pStyle w:val="Heading1"/>
      </w:pPr>
      <w:r>
        <w:t xml:space="preserve">Séquence 4 – La cotisation (1:20 – 1:40)</w:t>
      </w:r>
    </w:p>
    <w:p>
      <w:pPr>
        <w:spacing w:after="120"/>
      </w:pPr>
      <w:r>
        <w:rPr>
          <w:b/>
          <w:bCs/>
        </w:rPr>
        <w:t xml:space="preserve">Objectif : </w:t>
      </w:r>
      <w:r>
        <w:t xml:space="preserve">comprendre que la cotisation finance une organisation indépendante et solidaire.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50"/>
        <w:gridCol w:w="3500"/>
        <w:gridCol w:w="4888"/>
      </w:tblGrid>
      <w:tr>
        <w:trPr>
          <w:tblHeader/>
        </w:trPr>
        <w:tc>
          <w:tcPr>
            <w:tcW w:type="dxa" w:w="125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Temps</w:t>
            </w:r>
          </w:p>
        </w:tc>
        <w:tc>
          <w:tcPr>
            <w:tcW w:type="dxa" w:w="350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Je fais / je montre</w:t>
            </w:r>
          </w:p>
        </w:tc>
        <w:tc>
          <w:tcPr>
            <w:tcW w:type="dxa" w:w="4888"/>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Je dis</w:t>
            </w:r>
          </w:p>
        </w:tc>
      </w:tr>
      <w:tr>
        <w:trPr>
          <w:cantSplit/>
        </w:trPr>
        <w:tc>
          <w:tcPr>
            <w:tcW w:type="dxa" w:w="1250"/>
            <w:tcBorders>
              <w:top w:val="single" w:color="BFBFBF" w:sz="4"/>
              <w:left w:val="single" w:color="BFBFBF" w:sz="4"/>
              <w:bottom w:val="single" w:color="BFBFBF" w:sz="4"/>
              <w:right w:val="single" w:color="BFBFBF" w:sz="4"/>
            </w:tcBorders>
            <w:tcMar>
              <w:top w:type="dxa" w:w="80"/>
              <w:left w:type="dxa" w:w="110"/>
              <w:bottom w:type="dxa" w:w="80"/>
              <w:right w:type="dxa" w:w="110"/>
            </w:tcMar>
          </w:tcPr>
          <w:p>
            <w:r>
              <w:rPr>
                <w:b/>
                <w:bCs/>
              </w:rPr>
              <w:t xml:space="preserve">1:20 – 1:24</w:t>
            </w:r>
          </w:p>
        </w:tc>
        <w:tc>
          <w:tcPr>
            <w:tcW w:type="dxa" w:w="3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Faire deviner avant de montrer quoi que ce soit.</w:t>
            </w:r>
          </w:p>
        </w:tc>
        <w:tc>
          <w:tcPr>
            <w:tcW w:type="dxa" w:w="488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rPr>
                <w:i/>
                <w:iCs/>
              </w:rPr>
              <w:t xml:space="preserve">À votre avis, combien coûte l'adhésion à la CGT ? Et l'argent de la cotisation, il va où ?</w:t>
            </w:r>
          </w:p>
        </w:tc>
      </w:tr>
      <w:tr>
        <w:trPr>
          <w:cantSplit/>
        </w:trPr>
        <w:tc>
          <w:tcPr>
            <w:tcW w:type="dxa" w:w="125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r>
              <w:rPr>
                <w:b/>
                <w:bCs/>
              </w:rPr>
              <w:t xml:space="preserve">1:24 – 1:30</w:t>
            </w:r>
          </w:p>
        </w:tc>
        <w:tc>
          <w:tcPr>
            <w:tcW w:type="dxa" w:w="3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Simulateur de la section 4 : saisir un salaire net (d'un·e volontaire, ou 1 800 €).</w:t>
            </w:r>
          </w:p>
        </w:tc>
        <w:tc>
          <w:tcPr>
            <w:tcW w:type="dxa" w:w="488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rPr>
                <w:i/>
                <w:iCs/>
              </w:rPr>
              <w:t xml:space="preserve">La cotisation, c'est 1 % du salaire net, primes comprises, ou de la pension nette pour les retraité·es. Pour 1 800 € net, ça fait 18 € par mois.</w:t>
            </w:r>
          </w:p>
          <w:p>
            <w:pPr>
              <w:spacing w:after="60"/>
            </w:pPr>
            <w:r>
              <w:rPr>
                <w:i/>
                <w:iCs/>
              </w:rPr>
              <w:t xml:space="preserve">Et 66 % sont remboursés par un crédit d'impôt, même si l'on n'est pas imposable. Au final, ces 18 € coûtent réellement 6,12 € par mois.</w:t>
            </w:r>
          </w:p>
        </w:tc>
      </w:tr>
      <w:tr>
        <w:trPr>
          <w:cantSplit/>
        </w:trPr>
        <w:tc>
          <w:tcPr>
            <w:tcW w:type="dxa" w:w="1250"/>
            <w:tcBorders>
              <w:top w:val="single" w:color="BFBFBF" w:sz="4"/>
              <w:left w:val="single" w:color="BFBFBF" w:sz="4"/>
              <w:bottom w:val="single" w:color="BFBFBF" w:sz="4"/>
              <w:right w:val="single" w:color="BFBFBF" w:sz="4"/>
            </w:tcBorders>
            <w:tcMar>
              <w:top w:type="dxa" w:w="80"/>
              <w:left w:type="dxa" w:w="110"/>
              <w:bottom w:type="dxa" w:w="80"/>
              <w:right w:type="dxa" w:w="110"/>
            </w:tcMar>
          </w:tcPr>
          <w:p>
            <w:r>
              <w:rPr>
                <w:b/>
                <w:bCs/>
              </w:rPr>
              <w:t xml:space="preserve">1:30 – 1:37</w:t>
            </w:r>
          </w:p>
        </w:tc>
        <w:tc>
          <w:tcPr>
            <w:tcW w:type="dxa" w:w="3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Bouton « Révéler la répartition ».</w:t>
            </w:r>
          </w:p>
          <w:p>
            <w:pPr>
              <w:spacing w:after="60"/>
            </w:pPr>
            <w:r>
              <w:t xml:space="preserve">Faire le lien avec le schéma de la séquence 3.</w:t>
            </w:r>
          </w:p>
        </w:tc>
        <w:tc>
          <w:tcPr>
            <w:tcW w:type="dxa" w:w="488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rPr>
                <w:i/>
                <w:iCs/>
              </w:rPr>
              <w:t xml:space="preserve">Le syndicat garde un tiers, 33 %, pour son activité. Le reste part à CoGéTise, qui le répartit automatiquement : 29 % pour la fédération, 25 % pour le territoire, c'est-à-dire l'UL, l'UD et le comité régional, 10 % pour la Confédération et 3 % pour la presse.</w:t>
            </w:r>
          </w:p>
          <w:p>
            <w:pPr>
              <w:spacing w:after="60"/>
            </w:pPr>
            <w:r>
              <w:rPr>
                <w:i/>
                <w:iCs/>
              </w:rPr>
              <w:t xml:space="preserve">Vous voyez : on retrouve les deux branches du schéma. Chaque cotisation fait vivre toute la CGT.</w:t>
            </w:r>
          </w:p>
        </w:tc>
      </w:tr>
      <w:tr>
        <w:trPr>
          <w:cantSplit/>
        </w:trPr>
        <w:tc>
          <w:tcPr>
            <w:tcW w:type="dxa" w:w="125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r>
              <w:rPr>
                <w:b/>
                <w:bCs/>
              </w:rPr>
              <w:t xml:space="preserve">1:37 – 1:40</w:t>
            </w:r>
          </w:p>
        </w:tc>
        <w:tc>
          <w:tcPr>
            <w:tcW w:type="dxa" w:w="3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Message clé.</w:t>
            </w:r>
          </w:p>
        </w:tc>
        <w:tc>
          <w:tcPr>
            <w:tcW w:type="dxa" w:w="488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rPr>
                <w:i/>
                <w:iCs/>
              </w:rPr>
              <w:t xml:space="preserve">La CGT ne vit que des cotisations de ses syndiqué·es. C'est ce qui garantit son indépendance vis-à-vis du patronat, de l'État et des partis. C'est ce qui paie les tracts, les formations, les locaux, le soutien juridique.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FBFBF" w:sz="4"/>
              <w:left w:val="single" w:color="BFBFBF" w:sz="4"/>
              <w:bottom w:val="single" w:color="BFBFBF" w:sz="4"/>
              <w:right w:val="single" w:color="BFBFBF" w:sz="4"/>
            </w:tcBorders>
            <w:shd w:fill="FFF4CC" w:color="auto" w:val="clear"/>
            <w:tcMar>
              <w:top w:type="dxa" w:w="80"/>
              <w:left w:type="dxa" w:w="110"/>
              <w:bottom w:type="dxa" w:w="80"/>
              <w:right w:type="dxa" w:w="110"/>
            </w:tcMar>
          </w:tcPr>
          <w:p>
            <w:pPr>
              <w:spacing w:after="80"/>
            </w:pPr>
            <w:r>
              <w:rPr>
                <w:b/>
                <w:bCs/>
              </w:rPr>
              <w:t xml:space="preserve">💡 Repères chiffrés (plaquette CoGéTise, 2019)</w:t>
            </w:r>
          </w:p>
          <w:p>
            <w:pPr>
              <w:spacing w:after="60"/>
            </w:pPr>
            <w:r>
              <w:t xml:space="preserve">Répartition d'un timbre mensuel sans modulation : syndicat 33 % · fédération 29 % (25 à 33 %) · territoire 25 % (21 à 29 %) · Confédération 10 % · presse 3 %.</w:t>
            </w:r>
          </w:p>
          <w:p>
            <w:pPr>
              <w:spacing w:after="60"/>
            </w:pPr>
            <w:r>
              <w:t xml:space="preserve">Le premier timbre de l'année (FNI) a une répartition particulière : inutile d'entrer dans ce détail avec les stagiaires.</w:t>
            </w:r>
          </w:p>
          <w:p>
            <w:pPr>
              <w:spacing w:after="60"/>
            </w:pPr>
            <w:r>
              <w:t xml:space="preserve">Exemples de coût réel après crédit d'impôt : 15 € → 5,10 € ; 20 € → 6,80 € ; 25 € → 8,50 € par mois.</w:t>
            </w:r>
          </w:p>
        </w:tc>
      </w:tr>
    </w:tbl>
    <w:p>
      <w:pPr>
        <w:pStyle w:val="Heading1"/>
      </w:pPr>
      <w:r>
        <w:t xml:space="preserve">Séquence 5 – Se former à la CGT (1:40 – 1:55)</w:t>
      </w:r>
    </w:p>
    <w:p>
      <w:pPr>
        <w:spacing w:after="120"/>
      </w:pPr>
      <w:r>
        <w:rPr>
          <w:b/>
          <w:bCs/>
        </w:rPr>
        <w:t xml:space="preserve">Objectif : </w:t>
      </w:r>
      <w:r>
        <w:t xml:space="preserve">donner envie de continuer : la formation syndicale est un droit ouvert à toutes et à tous.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50"/>
        <w:gridCol w:w="3500"/>
        <w:gridCol w:w="4888"/>
      </w:tblGrid>
      <w:tr>
        <w:trPr>
          <w:tblHeader/>
        </w:trPr>
        <w:tc>
          <w:tcPr>
            <w:tcW w:type="dxa" w:w="125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Temps</w:t>
            </w:r>
          </w:p>
        </w:tc>
        <w:tc>
          <w:tcPr>
            <w:tcW w:type="dxa" w:w="350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Je fais / je montre</w:t>
            </w:r>
          </w:p>
        </w:tc>
        <w:tc>
          <w:tcPr>
            <w:tcW w:type="dxa" w:w="4888"/>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Je dis</w:t>
            </w:r>
          </w:p>
        </w:tc>
      </w:tr>
      <w:tr>
        <w:trPr>
          <w:cantSplit/>
        </w:trPr>
        <w:tc>
          <w:tcPr>
            <w:tcW w:type="dxa" w:w="1250"/>
            <w:tcBorders>
              <w:top w:val="single" w:color="BFBFBF" w:sz="4"/>
              <w:left w:val="single" w:color="BFBFBF" w:sz="4"/>
              <w:bottom w:val="single" w:color="BFBFBF" w:sz="4"/>
              <w:right w:val="single" w:color="BFBFBF" w:sz="4"/>
            </w:tcBorders>
            <w:tcMar>
              <w:top w:type="dxa" w:w="80"/>
              <w:left w:type="dxa" w:w="110"/>
              <w:bottom w:type="dxa" w:w="80"/>
              <w:right w:type="dxa" w:w="110"/>
            </w:tcMar>
          </w:tcPr>
          <w:p>
            <w:r>
              <w:rPr>
                <w:b/>
                <w:bCs/>
              </w:rPr>
              <w:t xml:space="preserve">1:40 – 1:45</w:t>
            </w:r>
          </w:p>
        </w:tc>
        <w:tc>
          <w:tcPr>
            <w:tcW w:type="dxa" w:w="3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Section 5 : le parcours de formation.</w:t>
            </w:r>
          </w:p>
          <w:p>
            <w:pPr>
              <w:spacing w:after="60"/>
            </w:pPr>
            <w:r>
              <w:t xml:space="preserve">« Vous êtes ici » sur Découvrir la CGT.</w:t>
            </w:r>
          </w:p>
        </w:tc>
        <w:tc>
          <w:tcPr>
            <w:tcW w:type="dxa" w:w="488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rPr>
                <w:i/>
                <w:iCs/>
              </w:rPr>
              <w:t xml:space="preserve">Se syndiquer à la CGT, c'est se former à la CGT. Aujourd'hui, vous êtes à la première marche : Découvrir. Ensuite, dès l'adhésion, « S'impliquer » sur une à deux journées, puis « Participer », environ 8 jours en plusieurs modules, et ensuite « Développer » et « Impulser » pour celles et ceux qui prennent des responsabilités.</w:t>
            </w:r>
          </w:p>
          <w:p>
            <w:pPr>
              <w:spacing w:after="60"/>
            </w:pPr>
            <w:r>
              <w:rPr>
                <w:i/>
                <w:iCs/>
              </w:rPr>
              <w:t xml:space="preserve">À côté, il existe des formations pour chaque mandat : élu·e CSE, conseiller·ère prud'hommes, défenseur·e syndical·e…</w:t>
            </w:r>
          </w:p>
        </w:tc>
      </w:tr>
      <w:tr>
        <w:trPr>
          <w:cantSplit/>
        </w:trPr>
        <w:tc>
          <w:tcPr>
            <w:tcW w:type="dxa" w:w="125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r>
              <w:rPr>
                <w:b/>
                <w:bCs/>
              </w:rPr>
              <w:t xml:space="preserve">1:45 – 1:50</w:t>
            </w:r>
          </w:p>
        </w:tc>
        <w:tc>
          <w:tcPr>
            <w:tcW w:type="dxa" w:w="3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Distribuer le guide « Ma formation syndicale CGT » et laisser le temps de le feuilleter.</w:t>
            </w:r>
          </w:p>
        </w:tc>
        <w:tc>
          <w:tcPr>
            <w:tcW w:type="dxa" w:w="488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rPr>
                <w:i/>
                <w:iCs/>
              </w:rPr>
              <w:t xml:space="preserve">Tout·e salarié·e a droit à 12 jours par an de congé de formation économique, sociale et syndicale. Pour s'inscrire, on s'adresse d'abord à son syndicat, ou à l'UL, à l'UD ou à la fédération : le ou la responsable de la formation syndicale s'occupe de l'inscription et de la demande à l'employeur.</w:t>
            </w:r>
          </w:p>
        </w:tc>
      </w:tr>
      <w:tr>
        <w:trPr>
          <w:cantSplit/>
        </w:trPr>
        <w:tc>
          <w:tcPr>
            <w:tcW w:type="dxa" w:w="1250"/>
            <w:tcBorders>
              <w:top w:val="single" w:color="BFBFBF" w:sz="4"/>
              <w:left w:val="single" w:color="BFBFBF" w:sz="4"/>
              <w:bottom w:val="single" w:color="BFBFBF" w:sz="4"/>
              <w:right w:val="single" w:color="BFBFBF" w:sz="4"/>
            </w:tcBorders>
            <w:tcMar>
              <w:top w:type="dxa" w:w="80"/>
              <w:left w:type="dxa" w:w="110"/>
              <w:bottom w:type="dxa" w:w="80"/>
              <w:right w:type="dxa" w:w="110"/>
            </w:tcMar>
          </w:tcPr>
          <w:p>
            <w:r>
              <w:rPr>
                <w:b/>
                <w:bCs/>
              </w:rPr>
              <w:t xml:space="preserve">1:50 – 1:55</w:t>
            </w:r>
          </w:p>
        </w:tc>
        <w:tc>
          <w:tcPr>
            <w:tcW w:type="dxa" w:w="3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Répondre aux situations des stagiaires présent·es (cartes questions / réponses de la page).</w:t>
            </w:r>
          </w:p>
        </w:tc>
        <w:tc>
          <w:tcPr>
            <w:tcW w:type="dxa" w:w="488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rPr>
                <w:i/>
                <w:iCs/>
              </w:rPr>
              <w:t xml:space="preserve">Privé·e d'emploi ? Le revenu de remplacement est maintenu pendant le stage.</w:t>
            </w:r>
          </w:p>
          <w:p>
            <w:pPr>
              <w:spacing w:after="60"/>
            </w:pPr>
            <w:r>
              <w:rPr>
                <w:i/>
                <w:iCs/>
              </w:rPr>
              <w:t xml:space="preserve">Intérimaire ? Un accord de branche organise ce droit entre les missions.</w:t>
            </w:r>
          </w:p>
          <w:p>
            <w:pPr>
              <w:spacing w:after="60"/>
            </w:pPr>
            <w:r>
              <w:rPr>
                <w:i/>
                <w:iCs/>
              </w:rPr>
              <w:t xml:space="preserve">Retraité·e ? Dans la CGT, les retraité·es ont la même place que les actif·ves.</w:t>
            </w:r>
          </w:p>
          <w:p>
            <w:pPr>
              <w:spacing w:after="60"/>
            </w:pPr>
            <w:r>
              <w:rPr>
                <w:i/>
                <w:iCs/>
              </w:rPr>
              <w:t xml:space="preserve">Pas disponible une semaine ? Beaucoup de stages se font près de chez soi, en modules de 2 à 3 jours.</w:t>
            </w:r>
          </w:p>
        </w:tc>
      </w:tr>
    </w:tbl>
    <w:p>
      <w:pPr>
        <w:pStyle w:val="Heading1"/>
      </w:pPr>
      <w:r>
        <w:t xml:space="preserve">Séquence 6 – Conclusion (1:55 – 2:00)</w:t>
      </w:r>
    </w:p>
    <w:p>
      <w:pPr>
        <w:spacing w:after="120"/>
      </w:pPr>
      <w:r>
        <w:rPr>
          <w:b/>
          <w:bCs/>
        </w:rPr>
        <w:t xml:space="preserve">Objectif : </w:t>
      </w:r>
      <w:r>
        <w:t xml:space="preserve">proposer l'adhésion, sans pression.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50"/>
        <w:gridCol w:w="3500"/>
        <w:gridCol w:w="4888"/>
      </w:tblGrid>
      <w:tr>
        <w:trPr>
          <w:tblHeader/>
        </w:trPr>
        <w:tc>
          <w:tcPr>
            <w:tcW w:type="dxa" w:w="125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Temps</w:t>
            </w:r>
          </w:p>
        </w:tc>
        <w:tc>
          <w:tcPr>
            <w:tcW w:type="dxa" w:w="350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Je fais / je montre</w:t>
            </w:r>
          </w:p>
        </w:tc>
        <w:tc>
          <w:tcPr>
            <w:tcW w:type="dxa" w:w="4888"/>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Je dis</w:t>
            </w:r>
          </w:p>
        </w:tc>
      </w:tr>
      <w:tr>
        <w:trPr>
          <w:cantSplit/>
        </w:trPr>
        <w:tc>
          <w:tcPr>
            <w:tcW w:type="dxa" w:w="1250"/>
            <w:tcBorders>
              <w:top w:val="single" w:color="BFBFBF" w:sz="4"/>
              <w:left w:val="single" w:color="BFBFBF" w:sz="4"/>
              <w:bottom w:val="single" w:color="BFBFBF" w:sz="4"/>
              <w:right w:val="single" w:color="BFBFBF" w:sz="4"/>
            </w:tcBorders>
            <w:tcMar>
              <w:top w:type="dxa" w:w="80"/>
              <w:left w:type="dxa" w:w="110"/>
              <w:bottom w:type="dxa" w:w="80"/>
              <w:right w:type="dxa" w:w="110"/>
            </w:tcMar>
          </w:tcPr>
          <w:p>
            <w:r>
              <w:rPr>
                <w:b/>
                <w:bCs/>
              </w:rPr>
              <w:t xml:space="preserve">1:55 – 1:58</w:t>
            </w:r>
          </w:p>
        </w:tc>
        <w:tc>
          <w:tcPr>
            <w:tcW w:type="dxa" w:w="35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Tour de table rapide.</w:t>
            </w:r>
          </w:p>
        </w:tc>
        <w:tc>
          <w:tcPr>
            <w:tcW w:type="dxa" w:w="488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rPr>
                <w:i/>
                <w:iCs/>
              </w:rPr>
              <w:t xml:space="preserve">Pour finir, chacun·e en une phrase : je repars avec…</w:t>
            </w:r>
          </w:p>
        </w:tc>
      </w:tr>
      <w:tr>
        <w:trPr>
          <w:cantSplit/>
        </w:trPr>
        <w:tc>
          <w:tcPr>
            <w:tcW w:type="dxa" w:w="125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r>
              <w:rPr>
                <w:b/>
                <w:bCs/>
              </w:rPr>
              <w:t xml:space="preserve">1:58 – 2:00</w:t>
            </w:r>
          </w:p>
        </w:tc>
        <w:tc>
          <w:tcPr>
            <w:tcW w:type="dxa" w:w="35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Remettre le document D2 « Présentation du syndicat » puis le bulletin d'adhésion D1.</w:t>
            </w:r>
          </w:p>
          <w:p>
            <w:pPr>
              <w:spacing w:after="60"/>
            </w:pPr>
            <w:r>
              <w:t xml:space="preserve">Laisser les bulletins sur la table.</w:t>
            </w:r>
          </w:p>
        </w:tc>
        <w:tc>
          <w:tcPr>
            <w:tcW w:type="dxa" w:w="488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rPr>
                <w:i/>
                <w:iCs/>
              </w:rPr>
              <w:t xml:space="preserve">Voici la présentation de notre syndicat : les camarades à contacter, les prochaines dates. Et voici un bulletin d'adhésion. Vous pouvez adhérer maintenant, ou plus tard, quand vous le déciderez. On peut aussi adhérer en ligne sur cgt.fr.</w:t>
            </w:r>
          </w:p>
          <w:p>
            <w:pPr>
              <w:spacing w:after="60"/>
            </w:pPr>
            <w:r>
              <w:rPr>
                <w:i/>
                <w:iCs/>
              </w:rPr>
              <w:t xml:space="preserve">Merci à toutes et à tous. Je reste là quelques minutes si vous voulez discuter.</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FBFBF" w:sz="4"/>
              <w:left w:val="single" w:color="BFBFBF" w:sz="4"/>
              <w:bottom w:val="single" w:color="BFBFBF" w:sz="4"/>
              <w:right w:val="single" w:color="BFBFBF" w:sz="4"/>
            </w:tcBorders>
            <w:shd w:fill="FFF4CC" w:color="auto" w:val="clear"/>
            <w:tcMar>
              <w:top w:type="dxa" w:w="80"/>
              <w:left w:type="dxa" w:w="110"/>
              <w:bottom w:type="dxa" w:w="80"/>
              <w:right w:type="dxa" w:w="110"/>
            </w:tcMar>
          </w:tcPr>
          <w:p>
            <w:pPr>
              <w:spacing w:after="80"/>
            </w:pPr>
            <w:r>
              <w:rPr>
                <w:b/>
                <w:bCs/>
              </w:rPr>
              <w:t xml:space="preserve">💡 Après la séance</w:t>
            </w:r>
          </w:p>
          <w:p>
            <w:pPr>
              <w:spacing w:after="60"/>
            </w:pPr>
            <w:r>
              <w:t xml:space="preserve">Restez disponible : c'est souvent après la séance que les questions personnelles et les adhésions arrivent.</w:t>
            </w:r>
          </w:p>
          <w:p>
            <w:pPr>
              <w:spacing w:after="60"/>
            </w:pPr>
            <w:r>
              <w:t xml:space="preserve">Dans la semaine, recontactez chaque participant·e : un message, un appel, une invitation à la prochaine AG ou permanence.</w:t>
            </w:r>
          </w:p>
          <w:p>
            <w:pPr>
              <w:spacing w:after="60"/>
            </w:pPr>
            <w:r>
              <w:t xml:space="preserve">Transmettez les bulletins d'adhésion au syndicat ou à l'UL sans attendre.</w:t>
            </w:r>
          </w:p>
          <w:p>
            <w:pPr>
              <w:spacing w:after="60"/>
            </w:pPr>
            <w:r>
              <w:t xml:space="preserve">Proposez « S'impliquer dans la CGT » aux nouveaux adhérent·es.</w:t>
            </w:r>
          </w:p>
        </w:tc>
      </w:tr>
    </w:tbl>
    <w:p>
      <w:r>
        <w:br w:type="page"/>
      </w:r>
    </w:p>
    <w:p>
      <w:pPr>
        <w:pStyle w:val="Heading1"/>
      </w:pPr>
      <w:r>
        <w:t xml:space="preserve">7. Répondre aux questions difficiles</w:t>
      </w:r>
    </w:p>
    <w:p>
      <w:pPr>
        <w:spacing w:after="120"/>
      </w:pPr>
      <w:r>
        <w:t xml:space="preserve">Quelques questions reviennent souvent. Voici des éléments de réponse, à adapter avec vos mots.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blHeader/>
        </w:trPr>
        <w:tc>
          <w:tcPr>
            <w:tcW w:type="dxa" w:w="330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Question</w:t>
            </w:r>
          </w:p>
        </w:tc>
        <w:tc>
          <w:tcPr>
            <w:tcW w:type="dxa" w:w="6338"/>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Éléments de réponse</w:t>
            </w:r>
          </w:p>
        </w:tc>
      </w:tr>
      <w:tr>
        <w:trPr>
          <w:cantSplit/>
        </w:trPr>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 Mon patron va le savoir ? »</w:t>
            </w:r>
          </w:p>
        </w:tc>
        <w:tc>
          <w:tcPr>
            <w:tcW w:type="dxa" w:w="633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L'adhésion est personnelle : le syndicat ne communique pas la liste de ses syndiqué·es à l'employeur. Et toute discrimination en raison de l'activité syndicale est interdite par le Code du travail.</w:t>
            </w:r>
          </w:p>
        </w:tc>
      </w:tr>
      <w:tr>
        <w:trPr>
          <w:cantSplit/>
        </w:trPr>
        <w:tc>
          <w:tcPr>
            <w:tcW w:type="dxa" w:w="33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 La CGT fait de la politique. »</w:t>
            </w:r>
          </w:p>
        </w:tc>
        <w:tc>
          <w:tcPr>
            <w:tcW w:type="dxa" w:w="633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La CGT est indépendante du patronat, de l'État et des partis. Elle défend les intérêts des salarié·es et a des propositions sur tout ce qui les concerne : salaires, services publics, protection sociale…</w:t>
            </w:r>
          </w:p>
        </w:tc>
      </w:tr>
      <w:tr>
        <w:trPr>
          <w:cantSplit/>
        </w:trPr>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 C'est trop cher. »</w:t>
            </w:r>
          </w:p>
        </w:tc>
        <w:tc>
          <w:tcPr>
            <w:tcW w:type="dxa" w:w="633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1 % du salaire net, dont 66 % remboursés par le crédit d'impôt, même sans être imposable : pour 1 800 € net, 6,12 € par mois réellement.</w:t>
            </w:r>
          </w:p>
        </w:tc>
      </w:tr>
      <w:tr>
        <w:trPr>
          <w:cantSplit/>
        </w:trPr>
        <w:tc>
          <w:tcPr>
            <w:tcW w:type="dxa" w:w="33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 Je suis déjà défendu·e par les élu·es. »</w:t>
            </w:r>
          </w:p>
        </w:tc>
        <w:tc>
          <w:tcPr>
            <w:tcW w:type="dxa" w:w="633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Les élu·es sont forts du nombre de syndiqué·es derrière eux. Être syndiqué·e, c'est décider de ce qu'ils et elles portent, et peser dans le rapport de force.</w:t>
            </w:r>
          </w:p>
        </w:tc>
      </w:tr>
      <w:tr>
        <w:trPr>
          <w:cantSplit/>
        </w:trPr>
        <w:tc>
          <w:tcPr>
            <w:tcW w:type="dxa" w:w="33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 Je n'ai pas le temps de militer. »</w:t>
            </w:r>
          </w:p>
        </w:tc>
        <w:tc>
          <w:tcPr>
            <w:tcW w:type="dxa" w:w="633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On prend la place qu'on veut. Adhérer, ce n'est pas forcément prendre un mandat : c'est déjà renforcer le collectif, être informé·e et avoir son mot à dire.</w:t>
            </w:r>
          </w:p>
        </w:tc>
      </w:tr>
      <w:tr>
        <w:trPr>
          <w:cantSplit/>
        </w:trPr>
        <w:tc>
          <w:tcPr>
            <w:tcW w:type="dxa" w:w="33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 Ça sert à quoi, rien ne change. »</w:t>
            </w:r>
          </w:p>
        </w:tc>
        <w:tc>
          <w:tcPr>
            <w:tcW w:type="dxa" w:w="633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Les congés payés, la Sécurité sociale, les conventions collectives, la journée de 8 heures : tout a été gagné par l'action collective. Et dans votre entreprise, … (citer une victoire locale).</w:t>
            </w:r>
          </w:p>
        </w:tc>
      </w:tr>
    </w:tbl>
    <w:p>
      <w:pPr>
        <w:pStyle w:val="Heading1"/>
      </w:pPr>
      <w:r>
        <w:t xml:space="preserve">8. Les sigles à connaître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7938"/>
      </w:tblGrid>
      <w:tr>
        <w:trPr>
          <w:tblHeader/>
        </w:trPr>
        <w:tc>
          <w:tcPr>
            <w:tcW w:type="dxa" w:w="1700"/>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Sigle</w:t>
            </w:r>
          </w:p>
        </w:tc>
        <w:tc>
          <w:tcPr>
            <w:tcW w:type="dxa" w:w="7938"/>
            <w:tcBorders>
              <w:top w:val="single" w:color="BFBFBF" w:sz="4"/>
              <w:left w:val="single" w:color="BFBFBF" w:sz="4"/>
              <w:bottom w:val="single" w:color="BFBFBF" w:sz="4"/>
              <w:right w:val="single" w:color="BFBFBF" w:sz="4"/>
            </w:tcBorders>
            <w:shd w:fill="C8102E" w:color="auto" w:val="clear"/>
            <w:tcMar>
              <w:top w:type="dxa" w:w="80"/>
              <w:left w:type="dxa" w:w="110"/>
              <w:bottom w:type="dxa" w:w="80"/>
              <w:right w:type="dxa" w:w="110"/>
            </w:tcMar>
          </w:tcPr>
          <w:p>
            <w:r>
              <w:rPr>
                <w:b/>
                <w:bCs/>
                <w:color w:val="FFFFFF"/>
              </w:rPr>
              <w:t xml:space="preserve">Signification</w:t>
            </w:r>
          </w:p>
        </w:tc>
      </w:tr>
      <w:tr>
        <w:trPr>
          <w:cantSplit/>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UL</w:t>
            </w:r>
          </w:p>
        </w:tc>
        <w:tc>
          <w:tcPr>
            <w:tcW w:type="dxa" w:w="793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Union locale des syndicats CGT : tous les syndicats d'une ville ou d'un bassin d'emploi</w:t>
            </w:r>
          </w:p>
        </w:tc>
      </w:tr>
      <w:tr>
        <w:trPr>
          <w:cantSplit/>
        </w:trPr>
        <w:tc>
          <w:tcPr>
            <w:tcW w:type="dxa" w:w="17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UD</w:t>
            </w:r>
          </w:p>
        </w:tc>
        <w:tc>
          <w:tcPr>
            <w:tcW w:type="dxa" w:w="793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Union départementale des syndicats CGT : tous les syndicats du département</w:t>
            </w:r>
          </w:p>
        </w:tc>
      </w:tr>
      <w:tr>
        <w:trPr>
          <w:cantSplit/>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USD</w:t>
            </w:r>
          </w:p>
        </w:tc>
        <w:tc>
          <w:tcPr>
            <w:tcW w:type="dxa" w:w="793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Union syndicale départementale : syndicats d'une même profession dans le département</w:t>
            </w:r>
          </w:p>
        </w:tc>
      </w:tr>
      <w:tr>
        <w:trPr>
          <w:cantSplit/>
        </w:trPr>
        <w:tc>
          <w:tcPr>
            <w:tcW w:type="dxa" w:w="17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CSD</w:t>
            </w:r>
          </w:p>
        </w:tc>
        <w:tc>
          <w:tcPr>
            <w:tcW w:type="dxa" w:w="793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Coordination syndicale départementale : syndicats d'une même profession dans le département</w:t>
            </w:r>
          </w:p>
        </w:tc>
      </w:tr>
      <w:tr>
        <w:trPr>
          <w:cantSplit/>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USTM</w:t>
            </w:r>
          </w:p>
        </w:tc>
        <w:tc>
          <w:tcPr>
            <w:tcW w:type="dxa" w:w="793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Union syndicale des travailleurs de la métallurgie</w:t>
            </w:r>
          </w:p>
        </w:tc>
      </w:tr>
      <w:tr>
        <w:trPr>
          <w:cantSplit/>
        </w:trPr>
        <w:tc>
          <w:tcPr>
            <w:tcW w:type="dxa" w:w="17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FD</w:t>
            </w:r>
          </w:p>
        </w:tc>
        <w:tc>
          <w:tcPr>
            <w:tcW w:type="dxa" w:w="793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Fédération : syndicats d'une même profession au niveau national</w:t>
            </w:r>
          </w:p>
        </w:tc>
      </w:tr>
      <w:tr>
        <w:trPr>
          <w:cantSplit/>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CGT</w:t>
            </w:r>
          </w:p>
        </w:tc>
        <w:tc>
          <w:tcPr>
            <w:tcW w:type="dxa" w:w="793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Confédération générale du travail : englobe toutes les FD et toutes les UD</w:t>
            </w:r>
          </w:p>
        </w:tc>
      </w:tr>
      <w:tr>
        <w:trPr>
          <w:cantSplit/>
        </w:trPr>
        <w:tc>
          <w:tcPr>
            <w:tcW w:type="dxa" w:w="17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UGICT</w:t>
            </w:r>
          </w:p>
        </w:tc>
        <w:tc>
          <w:tcPr>
            <w:tcW w:type="dxa" w:w="793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Union générale des ingénieurs, cadres et techniciens</w:t>
            </w:r>
          </w:p>
        </w:tc>
      </w:tr>
      <w:tr>
        <w:trPr>
          <w:cantSplit/>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UCR</w:t>
            </w:r>
          </w:p>
        </w:tc>
        <w:tc>
          <w:tcPr>
            <w:tcW w:type="dxa" w:w="793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Union confédérale des retraité·es</w:t>
            </w:r>
          </w:p>
        </w:tc>
      </w:tr>
      <w:tr>
        <w:trPr>
          <w:cantSplit/>
        </w:trPr>
        <w:tc>
          <w:tcPr>
            <w:tcW w:type="dxa" w:w="17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CNTPEP</w:t>
            </w:r>
          </w:p>
        </w:tc>
        <w:tc>
          <w:tcPr>
            <w:tcW w:type="dxa" w:w="793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Comité national des travailleurs privés d'emploi et précaires</w:t>
            </w:r>
          </w:p>
        </w:tc>
      </w:tr>
      <w:tr>
        <w:trPr>
          <w:cantSplit/>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INDECOSA</w:t>
            </w:r>
          </w:p>
        </w:tc>
        <w:tc>
          <w:tcPr>
            <w:tcW w:type="dxa" w:w="793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Association de la CGT pour la défense des consommateurs et des locataires</w:t>
            </w:r>
          </w:p>
        </w:tc>
      </w:tr>
      <w:tr>
        <w:trPr>
          <w:cantSplit/>
        </w:trPr>
        <w:tc>
          <w:tcPr>
            <w:tcW w:type="dxa" w:w="1700"/>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CoGéTise</w:t>
            </w:r>
          </w:p>
        </w:tc>
        <w:tc>
          <w:tcPr>
            <w:tcW w:type="dxa" w:w="7938"/>
            <w:tcBorders>
              <w:top w:val="single" w:color="BFBFBF" w:sz="4"/>
              <w:left w:val="single" w:color="BFBFBF" w:sz="4"/>
              <w:bottom w:val="single" w:color="BFBFBF" w:sz="4"/>
              <w:right w:val="single" w:color="BFBFBF" w:sz="4"/>
            </w:tcBorders>
            <w:shd w:fill="F2F2F2" w:color="auto" w:val="clear"/>
            <w:tcMar>
              <w:top w:type="dxa" w:w="80"/>
              <w:left w:type="dxa" w:w="110"/>
              <w:bottom w:type="dxa" w:w="80"/>
              <w:right w:type="dxa" w:w="110"/>
            </w:tcMar>
          </w:tcPr>
          <w:p>
            <w:pPr>
              <w:spacing w:after="60"/>
            </w:pPr>
            <w:r>
              <w:t xml:space="preserve">Système de répartition des cotisations entre les structures de la CGT</w:t>
            </w:r>
          </w:p>
        </w:tc>
      </w:tr>
      <w:tr>
        <w:trPr>
          <w:cantSplit/>
        </w:trPr>
        <w:tc>
          <w:tcPr>
            <w:tcW w:type="dxa" w:w="1700"/>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RFS</w:t>
            </w:r>
          </w:p>
        </w:tc>
        <w:tc>
          <w:tcPr>
            <w:tcW w:type="dxa" w:w="7938"/>
            <w:tcBorders>
              <w:top w:val="single" w:color="BFBFBF" w:sz="4"/>
              <w:left w:val="single" w:color="BFBFBF" w:sz="4"/>
              <w:bottom w:val="single" w:color="BFBFBF" w:sz="4"/>
              <w:right w:val="single" w:color="BFBFBF" w:sz="4"/>
            </w:tcBorders>
            <w:tcMar>
              <w:top w:type="dxa" w:w="80"/>
              <w:left w:type="dxa" w:w="110"/>
              <w:bottom w:type="dxa" w:w="80"/>
              <w:right w:type="dxa" w:w="110"/>
            </w:tcMar>
          </w:tcPr>
          <w:p>
            <w:pPr>
              <w:spacing w:after="60"/>
            </w:pPr>
            <w:r>
              <w:t xml:space="preserve">Responsable de la formation syndicale (syndicat, UL, UD, fédération)</w:t>
            </w:r>
          </w:p>
        </w:tc>
      </w:tr>
    </w:tbl>
    <w:p>
      <w:pPr>
        <w:spacing w:after="120"/>
      </w:pPr>
    </w:p>
    <w:p>
      <w:pPr>
        <w:spacing w:after="120"/>
      </w:pPr>
      <w:r>
        <w:rPr>
          <w:i/>
          <w:iCs/>
        </w:rPr>
        <w:t xml:space="preserve">Sources : module confédéral « Découvrir la CGT », guide « Ma formation syndicale CGT » (2026), plaquette CoGéTise (2019), modèle de statuts de syndicat CGT (2024).</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5959"/>
        <w:sz w:val="18"/>
        <w:szCs w:val="18"/>
      </w:rPr>
      <w:t xml:space="preserve">Page </w:t>
    </w:r>
    <w:r>
      <w:rPr>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8102E" w:sz="6" w:space="4"/>
      </w:pBdr>
      <w:tabs>
        <w:tab w:val="right" w:pos="9638"/>
      </w:tabs>
    </w:pPr>
    <w:r>
      <w:rPr>
        <w:color w:val="595959"/>
        <w:sz w:val="18"/>
        <w:szCs w:val="18"/>
      </w:rPr>
      <w:t xml:space="preserve">Découvrir la CGT – Guide de l'animateur·ice</w:t>
    </w:r>
    <w:r>
      <w:rPr>
        <w:color w:val="595959"/>
        <w:sz w:val="18"/>
        <w:szCs w:val="18"/>
      </w:rPr>
      <w:t xml:space="preserve">	UD CGT de l'Aveyron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00"/>
      <w:outlineLvl w:val="0"/>
    </w:pPr>
    <w:rPr>
      <w:rFonts w:ascii="Arial" w:cs="Arial" w:eastAsia="Arial" w:hAnsi="Arial"/>
      <w:b/>
      <w:bCs/>
      <w:color w:val="C8102E"/>
      <w:sz w:val="30"/>
      <w:szCs w:val="30"/>
    </w:rPr>
  </w:style>
  <w:style w:type="paragraph" w:styleId="Heading2">
    <w:name w:val="Heading 2"/>
    <w:basedOn w:val="Normal"/>
    <w:next w:val="Normal"/>
    <w:qFormat/>
    <w:pPr>
      <w:spacing w:after="100" w:before="220"/>
      <w:outlineLvl w:val="1"/>
    </w:pPr>
    <w:rPr>
      <w:rFonts w:ascii="Arial" w:cs="Arial" w:eastAsia="Arial" w:hAnsi="Arial"/>
      <w:b/>
      <w:bCs/>
      <w:color w:val="1A2540"/>
      <w:sz w:val="25"/>
      <w:szCs w:val="25"/>
    </w:rPr>
  </w:style>
  <w:style w:type="paragraph" w:styleId="Heading3">
    <w:name w:val="Heading 3"/>
    <w:basedOn w:val="Normal"/>
    <w:next w:val="Normal"/>
    <w:qFormat/>
    <w:pPr>
      <w:spacing w:after="80" w:before="160"/>
      <w:outlineLvl w:val="2"/>
    </w:pPr>
    <w:rPr>
      <w:rFonts w:ascii="Arial" w:cs="Arial" w:eastAsia="Arial" w:hAnsi="Arial"/>
      <w:b/>
      <w:bCs/>
      <w:color w:val="1A2540"/>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Découvrir la CGT – Guide de l'animateur·ice</dc:title>
  <dc:creator>UD CGT Aveyron</dc:creator>
  <cp:lastModifiedBy>Un-named</cp:lastModifiedBy>
  <cp:revision>1</cp:revision>
  <dcterms:created xsi:type="dcterms:W3CDTF">2026-10-06T23:17:10.912Z</dcterms:created>
  <dcterms:modified xsi:type="dcterms:W3CDTF">2026-10-06T23:17:10.919Z</dcterms:modified>
</cp:coreProperties>
</file>

<file path=docProps/custom.xml><?xml version="1.0" encoding="utf-8"?>
<Properties xmlns="http://schemas.openxmlformats.org/officeDocument/2006/custom-properties" xmlns:vt="http://schemas.openxmlformats.org/officeDocument/2006/docPropsVTypes"/>
</file>